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9493" w:type="dxa"/>
        <w:tblLayout w:type="fixed"/>
        <w:tblLook w:val="04A0" w:firstRow="1" w:lastRow="0" w:firstColumn="1" w:lastColumn="0" w:noHBand="0" w:noVBand="1"/>
      </w:tblPr>
      <w:tblGrid>
        <w:gridCol w:w="18"/>
        <w:gridCol w:w="2387"/>
        <w:gridCol w:w="1251"/>
        <w:gridCol w:w="1584"/>
        <w:gridCol w:w="284"/>
        <w:gridCol w:w="1687"/>
        <w:gridCol w:w="2282"/>
      </w:tblGrid>
      <w:tr w:rsidR="00E92443" w:rsidRPr="00D06A65" w14:paraId="3147ED57" w14:textId="77777777" w:rsidTr="0022326C">
        <w:trPr>
          <w:trHeight w:val="405"/>
        </w:trPr>
        <w:tc>
          <w:tcPr>
            <w:tcW w:w="9493" w:type="dxa"/>
            <w:gridSpan w:val="7"/>
          </w:tcPr>
          <w:p w14:paraId="35E51AF5" w14:textId="77777777" w:rsidR="00E92443" w:rsidRPr="00D06A65" w:rsidRDefault="00E92443" w:rsidP="0022326C">
            <w:pPr>
              <w:spacing w:line="312" w:lineRule="auto"/>
              <w:jc w:val="center"/>
            </w:pPr>
            <w:bookmarkStart w:id="0" w:name="StaffRetentionPolicy"/>
            <w:r w:rsidRPr="00D06A65">
              <w:rPr>
                <w:rFonts w:ascii="Gill Sans MT" w:hAnsi="Gill Sans MT" w:cs="Gill Sans MT"/>
                <w:b/>
                <w:bCs/>
                <w:sz w:val="36"/>
                <w:szCs w:val="36"/>
              </w:rPr>
              <w:t>Policy/Procedure Revision History</w:t>
            </w:r>
          </w:p>
        </w:tc>
      </w:tr>
      <w:tr w:rsidR="00E92443" w:rsidRPr="00D06A65" w14:paraId="54481FA0" w14:textId="77777777" w:rsidTr="0022326C">
        <w:trPr>
          <w:trHeight w:val="20"/>
        </w:trPr>
        <w:tc>
          <w:tcPr>
            <w:tcW w:w="2405" w:type="dxa"/>
            <w:gridSpan w:val="2"/>
            <w:vAlign w:val="center"/>
          </w:tcPr>
          <w:p w14:paraId="2F68EF42" w14:textId="77777777" w:rsidR="00E92443" w:rsidRPr="00D06A65" w:rsidRDefault="00E92443" w:rsidP="0022326C">
            <w:pPr>
              <w:spacing w:line="312" w:lineRule="auto"/>
              <w:jc w:val="both"/>
              <w:rPr>
                <w:sz w:val="18"/>
                <w:szCs w:val="18"/>
              </w:rPr>
            </w:pPr>
            <w:r w:rsidRPr="00D06A65">
              <w:rPr>
                <w:rFonts w:ascii="Gill Sans MT" w:hAnsi="Gill Sans MT" w:cs="Gill Sans MT"/>
                <w:b/>
                <w:bCs/>
                <w:sz w:val="18"/>
                <w:szCs w:val="18"/>
              </w:rPr>
              <w:t>Policy owner:</w:t>
            </w:r>
          </w:p>
        </w:tc>
        <w:tc>
          <w:tcPr>
            <w:tcW w:w="7088" w:type="dxa"/>
            <w:gridSpan w:val="5"/>
            <w:vAlign w:val="center"/>
          </w:tcPr>
          <w:p w14:paraId="67AF89D8" w14:textId="77777777" w:rsidR="00E92443" w:rsidRPr="00D06A65" w:rsidRDefault="00E92443" w:rsidP="0022326C">
            <w:pPr>
              <w:spacing w:line="312" w:lineRule="auto"/>
              <w:jc w:val="both"/>
              <w:rPr>
                <w:sz w:val="18"/>
                <w:szCs w:val="18"/>
              </w:rPr>
            </w:pPr>
            <w:r w:rsidRPr="00D06A65">
              <w:rPr>
                <w:rFonts w:ascii="Gill Sans MT" w:hAnsi="Gill Sans MT" w:cs="Gill Sans MT"/>
                <w:sz w:val="18"/>
                <w:szCs w:val="18"/>
              </w:rPr>
              <w:t>Human Resources</w:t>
            </w:r>
          </w:p>
        </w:tc>
      </w:tr>
      <w:tr w:rsidR="00E92443" w:rsidRPr="00D06A65" w14:paraId="1C1F6316" w14:textId="77777777" w:rsidTr="0022326C">
        <w:trPr>
          <w:trHeight w:val="20"/>
        </w:trPr>
        <w:tc>
          <w:tcPr>
            <w:tcW w:w="2405" w:type="dxa"/>
            <w:gridSpan w:val="2"/>
            <w:vAlign w:val="center"/>
          </w:tcPr>
          <w:p w14:paraId="6DF21623" w14:textId="77777777" w:rsidR="00E92443" w:rsidRPr="00D06A65" w:rsidRDefault="00E92443" w:rsidP="0022326C">
            <w:pPr>
              <w:spacing w:line="312" w:lineRule="auto"/>
              <w:jc w:val="both"/>
              <w:rPr>
                <w:sz w:val="18"/>
                <w:szCs w:val="18"/>
              </w:rPr>
            </w:pPr>
            <w:r w:rsidRPr="00D06A65">
              <w:rPr>
                <w:rFonts w:ascii="Gill Sans MT" w:hAnsi="Gill Sans MT" w:cs="Gill Sans MT"/>
                <w:b/>
                <w:bCs/>
                <w:sz w:val="18"/>
                <w:szCs w:val="18"/>
              </w:rPr>
              <w:t>Policy ID:</w:t>
            </w:r>
          </w:p>
        </w:tc>
        <w:tc>
          <w:tcPr>
            <w:tcW w:w="7088" w:type="dxa"/>
            <w:gridSpan w:val="5"/>
            <w:vAlign w:val="center"/>
          </w:tcPr>
          <w:p w14:paraId="7B4834D2" w14:textId="2206FA4B" w:rsidR="00E92443" w:rsidRPr="00D06A65" w:rsidRDefault="00E92443" w:rsidP="0022326C">
            <w:pPr>
              <w:spacing w:line="312" w:lineRule="auto"/>
              <w:jc w:val="both"/>
              <w:rPr>
                <w:rFonts w:ascii="Gill Sans MT" w:hAnsi="Gill Sans MT" w:cs="Gill Sans MT"/>
                <w:sz w:val="18"/>
                <w:szCs w:val="18"/>
              </w:rPr>
            </w:pPr>
            <w:r w:rsidRPr="00D06A65">
              <w:rPr>
                <w:rFonts w:ascii="Gill Sans MT" w:hAnsi="Gill Sans MT" w:cs="Gill Sans MT"/>
                <w:sz w:val="18"/>
                <w:szCs w:val="18"/>
              </w:rPr>
              <w:t>HR25</w:t>
            </w:r>
            <w:r>
              <w:rPr>
                <w:rFonts w:ascii="Gill Sans MT" w:hAnsi="Gill Sans MT" w:cs="Gill Sans MT"/>
                <w:sz w:val="18"/>
                <w:szCs w:val="18"/>
              </w:rPr>
              <w:t xml:space="preserve"> – Safe</w:t>
            </w:r>
            <w:r w:rsidR="002F065A">
              <w:rPr>
                <w:rFonts w:ascii="Gill Sans MT" w:hAnsi="Gill Sans MT" w:cs="Gill Sans MT"/>
                <w:sz w:val="18"/>
                <w:szCs w:val="18"/>
              </w:rPr>
              <w:t>guarding Policy</w:t>
            </w:r>
          </w:p>
        </w:tc>
      </w:tr>
      <w:tr w:rsidR="00E92443" w:rsidRPr="00D06A65" w14:paraId="176875F3" w14:textId="77777777" w:rsidTr="0022326C">
        <w:trPr>
          <w:trHeight w:val="20"/>
        </w:trPr>
        <w:tc>
          <w:tcPr>
            <w:tcW w:w="2405" w:type="dxa"/>
            <w:gridSpan w:val="2"/>
            <w:vAlign w:val="center"/>
          </w:tcPr>
          <w:p w14:paraId="7B291423" w14:textId="77777777" w:rsidR="00E92443" w:rsidRPr="00D06A65" w:rsidRDefault="00E92443" w:rsidP="0022326C">
            <w:pPr>
              <w:spacing w:line="312" w:lineRule="auto"/>
              <w:jc w:val="both"/>
              <w:rPr>
                <w:sz w:val="18"/>
                <w:szCs w:val="18"/>
              </w:rPr>
            </w:pPr>
            <w:r w:rsidRPr="00D06A65">
              <w:rPr>
                <w:rFonts w:ascii="Gill Sans MT" w:hAnsi="Gill Sans MT" w:cs="Gill Sans MT"/>
                <w:b/>
                <w:bCs/>
                <w:sz w:val="18"/>
                <w:szCs w:val="18"/>
              </w:rPr>
              <w:t>Year developed:</w:t>
            </w:r>
          </w:p>
        </w:tc>
        <w:tc>
          <w:tcPr>
            <w:tcW w:w="7088" w:type="dxa"/>
            <w:gridSpan w:val="5"/>
            <w:vAlign w:val="center"/>
          </w:tcPr>
          <w:p w14:paraId="71F6780D" w14:textId="77777777" w:rsidR="00E92443" w:rsidRPr="00D06A65" w:rsidRDefault="00E92443" w:rsidP="0022326C">
            <w:pPr>
              <w:spacing w:line="312" w:lineRule="auto"/>
              <w:jc w:val="both"/>
              <w:rPr>
                <w:sz w:val="18"/>
                <w:szCs w:val="18"/>
              </w:rPr>
            </w:pPr>
            <w:r w:rsidRPr="00D06A65">
              <w:rPr>
                <w:rFonts w:ascii="Gill Sans MT" w:hAnsi="Gill Sans MT" w:cs="Gill Sans MT"/>
                <w:sz w:val="18"/>
                <w:szCs w:val="18"/>
              </w:rPr>
              <w:t xml:space="preserve">2005 </w:t>
            </w:r>
          </w:p>
        </w:tc>
      </w:tr>
      <w:tr w:rsidR="00E92443" w:rsidRPr="00D06A65" w14:paraId="1C13D613" w14:textId="77777777" w:rsidTr="0022326C">
        <w:trPr>
          <w:gridBefore w:val="1"/>
          <w:wBefore w:w="18" w:type="dxa"/>
        </w:trPr>
        <w:tc>
          <w:tcPr>
            <w:tcW w:w="2387" w:type="dxa"/>
            <w:tcBorders>
              <w:top w:val="single" w:sz="18" w:space="0" w:color="auto"/>
              <w:left w:val="single" w:sz="18" w:space="0" w:color="auto"/>
              <w:bottom w:val="single" w:sz="18" w:space="0" w:color="auto"/>
              <w:right w:val="nil"/>
            </w:tcBorders>
            <w:shd w:val="clear" w:color="auto" w:fill="E2EFD9" w:themeFill="accent6" w:themeFillTint="33"/>
            <w:vAlign w:val="center"/>
          </w:tcPr>
          <w:p w14:paraId="1D819C0F" w14:textId="77777777" w:rsidR="00E92443" w:rsidRPr="00D06A65" w:rsidRDefault="00E92443" w:rsidP="0022326C">
            <w:pPr>
              <w:spacing w:line="312" w:lineRule="auto"/>
              <w:jc w:val="both"/>
            </w:pPr>
            <w:r w:rsidRPr="00D06A65">
              <w:rPr>
                <w:rFonts w:ascii="Gill Sans MT" w:hAnsi="Gill Sans MT" w:cs="Gill Sans MT"/>
                <w:b/>
                <w:bCs/>
                <w:sz w:val="20"/>
                <w:szCs w:val="20"/>
              </w:rPr>
              <w:t>Revision number:</w:t>
            </w:r>
          </w:p>
        </w:tc>
        <w:tc>
          <w:tcPr>
            <w:tcW w:w="2835" w:type="dxa"/>
            <w:gridSpan w:val="2"/>
            <w:tcBorders>
              <w:top w:val="single" w:sz="18" w:space="0" w:color="auto"/>
              <w:left w:val="nil"/>
              <w:bottom w:val="single" w:sz="18" w:space="0" w:color="auto"/>
              <w:right w:val="single" w:sz="18" w:space="0" w:color="auto"/>
            </w:tcBorders>
            <w:shd w:val="clear" w:color="auto" w:fill="FFFFFF" w:themeFill="background1"/>
            <w:vAlign w:val="center"/>
          </w:tcPr>
          <w:p w14:paraId="104CA872" w14:textId="77777777" w:rsidR="00E92443" w:rsidRPr="00D06A65" w:rsidRDefault="00E92443" w:rsidP="0022326C">
            <w:pPr>
              <w:spacing w:line="312" w:lineRule="auto"/>
              <w:jc w:val="both"/>
            </w:pPr>
            <w:r w:rsidRPr="00D06A65">
              <w:rPr>
                <w:rFonts w:ascii="Gill Sans MT" w:hAnsi="Gill Sans MT" w:cs="Gill Sans MT"/>
                <w:color w:val="000000" w:themeColor="text1"/>
                <w:sz w:val="20"/>
                <w:szCs w:val="20"/>
              </w:rPr>
              <w:t>001</w:t>
            </w:r>
          </w:p>
        </w:tc>
        <w:tc>
          <w:tcPr>
            <w:tcW w:w="4253" w:type="dxa"/>
            <w:gridSpan w:val="3"/>
            <w:tcBorders>
              <w:top w:val="nil"/>
              <w:left w:val="nil"/>
              <w:bottom w:val="nil"/>
              <w:right w:val="nil"/>
            </w:tcBorders>
            <w:shd w:val="clear" w:color="auto" w:fill="FFFFFF" w:themeFill="background1"/>
            <w:vAlign w:val="center"/>
          </w:tcPr>
          <w:p w14:paraId="67E6CB58"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r>
      <w:tr w:rsidR="00E92443" w:rsidRPr="00D06A65" w14:paraId="7D8B2314" w14:textId="77777777" w:rsidTr="0022326C">
        <w:trPr>
          <w:gridBefore w:val="1"/>
          <w:wBefore w:w="18" w:type="dxa"/>
        </w:trPr>
        <w:tc>
          <w:tcPr>
            <w:tcW w:w="2387" w:type="dxa"/>
            <w:shd w:val="clear" w:color="auto" w:fill="E2EFD9" w:themeFill="accent6" w:themeFillTint="33"/>
            <w:vAlign w:val="center"/>
          </w:tcPr>
          <w:p w14:paraId="400847FB"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 xml:space="preserve">Revision initiated/prepared by:  </w:t>
            </w:r>
          </w:p>
        </w:tc>
        <w:tc>
          <w:tcPr>
            <w:tcW w:w="3119" w:type="dxa"/>
            <w:gridSpan w:val="3"/>
            <w:tcBorders>
              <w:top w:val="single" w:sz="18" w:space="0" w:color="auto"/>
              <w:left w:val="nil"/>
              <w:bottom w:val="single" w:sz="18" w:space="0" w:color="auto"/>
              <w:right w:val="single" w:sz="18" w:space="0" w:color="auto"/>
            </w:tcBorders>
            <w:vAlign w:val="center"/>
          </w:tcPr>
          <w:p w14:paraId="18BE410D" w14:textId="00BCCEA4" w:rsidR="00E92443" w:rsidRPr="00D06A65" w:rsidRDefault="00E92443" w:rsidP="0022326C">
            <w:pPr>
              <w:spacing w:line="312" w:lineRule="auto"/>
              <w:jc w:val="both"/>
            </w:pPr>
          </w:p>
        </w:tc>
        <w:tc>
          <w:tcPr>
            <w:tcW w:w="1687" w:type="dxa"/>
            <w:shd w:val="clear" w:color="auto" w:fill="E2EFD9" w:themeFill="accent6" w:themeFillTint="33"/>
            <w:vAlign w:val="center"/>
          </w:tcPr>
          <w:p w14:paraId="55D25388"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Date:</w:t>
            </w:r>
          </w:p>
        </w:tc>
        <w:tc>
          <w:tcPr>
            <w:tcW w:w="2282" w:type="dxa"/>
            <w:vAlign w:val="center"/>
          </w:tcPr>
          <w:p w14:paraId="00DB7103" w14:textId="66501050" w:rsidR="00E92443" w:rsidRPr="00D06A65" w:rsidRDefault="00E92443" w:rsidP="0022326C">
            <w:pPr>
              <w:spacing w:line="312" w:lineRule="auto"/>
              <w:jc w:val="both"/>
            </w:pPr>
          </w:p>
        </w:tc>
      </w:tr>
      <w:tr w:rsidR="00E92443" w:rsidRPr="00D06A65" w14:paraId="02D744E9" w14:textId="77777777" w:rsidTr="0022326C">
        <w:trPr>
          <w:gridBefore w:val="1"/>
          <w:wBefore w:w="18" w:type="dxa"/>
        </w:trPr>
        <w:tc>
          <w:tcPr>
            <w:tcW w:w="2387" w:type="dxa"/>
            <w:tcBorders>
              <w:left w:val="nil"/>
              <w:bottom w:val="single" w:sz="18" w:space="0" w:color="auto"/>
              <w:right w:val="nil"/>
            </w:tcBorders>
            <w:shd w:val="clear" w:color="auto" w:fill="E2EFD9" w:themeFill="accent6" w:themeFillTint="33"/>
            <w:vAlign w:val="center"/>
          </w:tcPr>
          <w:p w14:paraId="5DCDAFCD"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Proposed changes:</w:t>
            </w:r>
          </w:p>
        </w:tc>
        <w:tc>
          <w:tcPr>
            <w:tcW w:w="7088" w:type="dxa"/>
            <w:gridSpan w:val="5"/>
            <w:tcBorders>
              <w:left w:val="nil"/>
              <w:bottom w:val="single" w:sz="18" w:space="0" w:color="auto"/>
              <w:right w:val="nil"/>
            </w:tcBorders>
            <w:vAlign w:val="center"/>
          </w:tcPr>
          <w:p w14:paraId="36DE2251" w14:textId="27D0D81D" w:rsidR="00E92443" w:rsidRPr="00D06A65" w:rsidRDefault="00E92443" w:rsidP="0022326C">
            <w:pPr>
              <w:spacing w:line="312" w:lineRule="auto"/>
              <w:jc w:val="both"/>
            </w:pPr>
          </w:p>
        </w:tc>
      </w:tr>
      <w:tr w:rsidR="00E92443" w:rsidRPr="00D06A65" w14:paraId="2B9E630E" w14:textId="77777777" w:rsidTr="0022326C">
        <w:trPr>
          <w:gridBefore w:val="1"/>
          <w:wBefore w:w="18" w:type="dxa"/>
        </w:trPr>
        <w:tc>
          <w:tcPr>
            <w:tcW w:w="2387" w:type="dxa"/>
            <w:tcBorders>
              <w:top w:val="single" w:sz="18" w:space="0" w:color="auto"/>
              <w:left w:val="nil"/>
              <w:bottom w:val="nil"/>
              <w:right w:val="nil"/>
            </w:tcBorders>
            <w:shd w:val="clear" w:color="auto" w:fill="E2EFD9" w:themeFill="accent6" w:themeFillTint="33"/>
            <w:vAlign w:val="center"/>
          </w:tcPr>
          <w:p w14:paraId="177B5D10"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1</w:t>
            </w:r>
            <w:r w:rsidRPr="00D06A65">
              <w:rPr>
                <w:rFonts w:ascii="Gill Sans MT" w:hAnsi="Gill Sans MT" w:cs="Gill Sans MT"/>
                <w:b/>
                <w:bCs/>
                <w:color w:val="000000" w:themeColor="text1"/>
                <w:sz w:val="20"/>
                <w:szCs w:val="20"/>
                <w:vertAlign w:val="superscript"/>
              </w:rPr>
              <w:t>st</w:t>
            </w:r>
            <w:r w:rsidRPr="00D06A65">
              <w:rPr>
                <w:rFonts w:ascii="Gill Sans MT" w:hAnsi="Gill Sans MT" w:cs="Gill Sans MT"/>
                <w:b/>
                <w:bCs/>
                <w:color w:val="000000" w:themeColor="text1"/>
                <w:sz w:val="20"/>
                <w:szCs w:val="20"/>
              </w:rPr>
              <w:t xml:space="preserve"> review by:</w:t>
            </w:r>
          </w:p>
        </w:tc>
        <w:tc>
          <w:tcPr>
            <w:tcW w:w="1251" w:type="dxa"/>
            <w:tcBorders>
              <w:top w:val="single" w:sz="18" w:space="0" w:color="auto"/>
              <w:left w:val="nil"/>
              <w:bottom w:val="nil"/>
              <w:right w:val="nil"/>
            </w:tcBorders>
            <w:vAlign w:val="center"/>
          </w:tcPr>
          <w:p w14:paraId="72ADEE0D" w14:textId="0FF36ACE" w:rsidR="00E92443" w:rsidRPr="00D06A65" w:rsidRDefault="00C375CB" w:rsidP="0022326C">
            <w:pPr>
              <w:spacing w:line="312" w:lineRule="auto"/>
              <w:jc w:val="both"/>
            </w:pPr>
            <w:r>
              <w:t>COO – Hayley Elwen</w:t>
            </w:r>
          </w:p>
        </w:tc>
        <w:tc>
          <w:tcPr>
            <w:tcW w:w="1868" w:type="dxa"/>
            <w:gridSpan w:val="2"/>
            <w:tcBorders>
              <w:top w:val="nil"/>
              <w:left w:val="nil"/>
              <w:bottom w:val="nil"/>
              <w:right w:val="nil"/>
            </w:tcBorders>
            <w:shd w:val="clear" w:color="auto" w:fill="E2EFD9" w:themeFill="accent6" w:themeFillTint="33"/>
            <w:vAlign w:val="center"/>
          </w:tcPr>
          <w:p w14:paraId="15926542"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Review date:</w:t>
            </w:r>
          </w:p>
        </w:tc>
        <w:tc>
          <w:tcPr>
            <w:tcW w:w="3969" w:type="dxa"/>
            <w:gridSpan w:val="2"/>
            <w:tcBorders>
              <w:top w:val="nil"/>
              <w:left w:val="nil"/>
              <w:bottom w:val="nil"/>
              <w:right w:val="nil"/>
            </w:tcBorders>
            <w:vAlign w:val="center"/>
          </w:tcPr>
          <w:p w14:paraId="2C434442" w14:textId="2EFECFD4" w:rsidR="00E92443" w:rsidRPr="00D06A65" w:rsidRDefault="00E92443" w:rsidP="0022326C">
            <w:pPr>
              <w:spacing w:line="312" w:lineRule="auto"/>
              <w:jc w:val="both"/>
            </w:pPr>
            <w:r w:rsidRPr="00D06A65">
              <w:rPr>
                <w:rFonts w:ascii="Gill Sans MT" w:hAnsi="Gill Sans MT" w:cs="Gill Sans MT"/>
                <w:sz w:val="20"/>
                <w:szCs w:val="20"/>
              </w:rPr>
              <w:t xml:space="preserve"> </w:t>
            </w:r>
            <w:r w:rsidR="00C375CB">
              <w:rPr>
                <w:rFonts w:ascii="Gill Sans MT" w:hAnsi="Gill Sans MT" w:cs="Gill Sans MT"/>
                <w:sz w:val="20"/>
                <w:szCs w:val="20"/>
              </w:rPr>
              <w:t>14 March 2024</w:t>
            </w:r>
          </w:p>
        </w:tc>
      </w:tr>
      <w:tr w:rsidR="00E92443" w:rsidRPr="00D06A65" w14:paraId="0ABA04BE" w14:textId="77777777" w:rsidTr="0022326C">
        <w:trPr>
          <w:gridBefore w:val="1"/>
          <w:wBefore w:w="18" w:type="dxa"/>
        </w:trPr>
        <w:tc>
          <w:tcPr>
            <w:tcW w:w="2387" w:type="dxa"/>
            <w:shd w:val="clear" w:color="auto" w:fill="E2EFD9" w:themeFill="accent6" w:themeFillTint="33"/>
            <w:vAlign w:val="center"/>
          </w:tcPr>
          <w:p w14:paraId="764AEA12"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Agreed changes:</w:t>
            </w:r>
          </w:p>
        </w:tc>
        <w:tc>
          <w:tcPr>
            <w:tcW w:w="7088" w:type="dxa"/>
            <w:gridSpan w:val="5"/>
            <w:vAlign w:val="center"/>
          </w:tcPr>
          <w:p w14:paraId="3302BA83" w14:textId="7EFF8490" w:rsidR="00E92443" w:rsidRPr="00D06A65" w:rsidRDefault="00C375CB" w:rsidP="0022326C">
            <w:pPr>
              <w:spacing w:line="312" w:lineRule="auto"/>
              <w:jc w:val="both"/>
            </w:pPr>
            <w:r>
              <w:t xml:space="preserve">Additions to policy to cover broader </w:t>
            </w:r>
            <w:r w:rsidR="00796C4C">
              <w:t>community, and project work in communities</w:t>
            </w:r>
          </w:p>
        </w:tc>
      </w:tr>
      <w:tr w:rsidR="00E92443" w:rsidRPr="00D06A65" w14:paraId="2163173B" w14:textId="77777777" w:rsidTr="0022326C">
        <w:trPr>
          <w:gridBefore w:val="1"/>
          <w:wBefore w:w="18" w:type="dxa"/>
        </w:trPr>
        <w:tc>
          <w:tcPr>
            <w:tcW w:w="2387" w:type="dxa"/>
            <w:tcBorders>
              <w:left w:val="nil"/>
              <w:bottom w:val="single" w:sz="18" w:space="0" w:color="auto"/>
              <w:right w:val="nil"/>
            </w:tcBorders>
            <w:shd w:val="clear" w:color="auto" w:fill="E2EFD9" w:themeFill="accent6" w:themeFillTint="33"/>
            <w:vAlign w:val="center"/>
          </w:tcPr>
          <w:p w14:paraId="1D5495A3"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Comments</w:t>
            </w:r>
          </w:p>
        </w:tc>
        <w:tc>
          <w:tcPr>
            <w:tcW w:w="7088" w:type="dxa"/>
            <w:gridSpan w:val="5"/>
            <w:tcBorders>
              <w:left w:val="nil"/>
              <w:bottom w:val="single" w:sz="18" w:space="0" w:color="auto"/>
              <w:right w:val="nil"/>
            </w:tcBorders>
            <w:vAlign w:val="center"/>
          </w:tcPr>
          <w:p w14:paraId="50FD52EC"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r>
      <w:tr w:rsidR="00E92443" w:rsidRPr="00D06A65" w14:paraId="4E2A2CB8" w14:textId="77777777" w:rsidTr="0022326C">
        <w:trPr>
          <w:gridBefore w:val="1"/>
          <w:wBefore w:w="18" w:type="dxa"/>
        </w:trPr>
        <w:tc>
          <w:tcPr>
            <w:tcW w:w="2387" w:type="dxa"/>
            <w:tcBorders>
              <w:top w:val="single" w:sz="18" w:space="0" w:color="auto"/>
              <w:left w:val="nil"/>
              <w:bottom w:val="nil"/>
              <w:right w:val="nil"/>
            </w:tcBorders>
            <w:vAlign w:val="center"/>
          </w:tcPr>
          <w:p w14:paraId="717EF0B2"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251" w:type="dxa"/>
            <w:tcBorders>
              <w:top w:val="single" w:sz="18" w:space="0" w:color="auto"/>
              <w:left w:val="nil"/>
              <w:bottom w:val="nil"/>
              <w:right w:val="nil"/>
            </w:tcBorders>
            <w:vAlign w:val="center"/>
          </w:tcPr>
          <w:p w14:paraId="2DE4DAB2"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868" w:type="dxa"/>
            <w:gridSpan w:val="2"/>
            <w:tcBorders>
              <w:top w:val="nil"/>
              <w:left w:val="nil"/>
              <w:bottom w:val="nil"/>
              <w:right w:val="single" w:sz="18" w:space="0" w:color="auto"/>
            </w:tcBorders>
            <w:vAlign w:val="center"/>
          </w:tcPr>
          <w:p w14:paraId="3FA6A639"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687" w:type="dxa"/>
            <w:tcBorders>
              <w:top w:val="nil"/>
              <w:left w:val="nil"/>
              <w:bottom w:val="nil"/>
              <w:right w:val="nil"/>
            </w:tcBorders>
            <w:vAlign w:val="center"/>
          </w:tcPr>
          <w:p w14:paraId="77439E16" w14:textId="77777777" w:rsidR="00E92443" w:rsidRPr="00D06A65" w:rsidRDefault="00E92443" w:rsidP="0022326C">
            <w:pPr>
              <w:spacing w:line="312" w:lineRule="auto"/>
              <w:jc w:val="both"/>
            </w:pPr>
            <w:r w:rsidRPr="00D06A65">
              <w:rPr>
                <w:rFonts w:ascii="Gill Sans MT" w:hAnsi="Gill Sans MT" w:cs="Gill Sans MT"/>
                <w:b/>
                <w:bCs/>
                <w:sz w:val="20"/>
                <w:szCs w:val="20"/>
              </w:rPr>
              <w:t>Date approved</w:t>
            </w:r>
          </w:p>
        </w:tc>
        <w:tc>
          <w:tcPr>
            <w:tcW w:w="2282" w:type="dxa"/>
            <w:tcBorders>
              <w:top w:val="nil"/>
              <w:left w:val="nil"/>
              <w:bottom w:val="nil"/>
              <w:right w:val="single" w:sz="18" w:space="0" w:color="auto"/>
            </w:tcBorders>
            <w:vAlign w:val="center"/>
          </w:tcPr>
          <w:p w14:paraId="7814B9D6"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r>
      <w:tr w:rsidR="00E92443" w:rsidRPr="00D06A65" w14:paraId="5D5A22CC" w14:textId="77777777" w:rsidTr="0022326C">
        <w:trPr>
          <w:gridBefore w:val="1"/>
          <w:wBefore w:w="18" w:type="dxa"/>
        </w:trPr>
        <w:tc>
          <w:tcPr>
            <w:tcW w:w="2387" w:type="dxa"/>
            <w:vAlign w:val="center"/>
          </w:tcPr>
          <w:p w14:paraId="430270ED"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251" w:type="dxa"/>
            <w:vAlign w:val="center"/>
          </w:tcPr>
          <w:p w14:paraId="4FB30505"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868" w:type="dxa"/>
            <w:gridSpan w:val="2"/>
            <w:tcBorders>
              <w:top w:val="nil"/>
              <w:left w:val="nil"/>
              <w:bottom w:val="nil"/>
              <w:right w:val="single" w:sz="18" w:space="0" w:color="auto"/>
            </w:tcBorders>
            <w:vAlign w:val="center"/>
          </w:tcPr>
          <w:p w14:paraId="21D47140"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687" w:type="dxa"/>
            <w:tcBorders>
              <w:top w:val="nil"/>
              <w:left w:val="nil"/>
              <w:bottom w:val="single" w:sz="18" w:space="0" w:color="auto"/>
              <w:right w:val="nil"/>
            </w:tcBorders>
            <w:vAlign w:val="center"/>
          </w:tcPr>
          <w:p w14:paraId="6E097552" w14:textId="77777777" w:rsidR="00E92443" w:rsidRPr="00D06A65" w:rsidRDefault="00E92443" w:rsidP="0022326C">
            <w:pPr>
              <w:spacing w:line="312" w:lineRule="auto"/>
              <w:jc w:val="both"/>
            </w:pPr>
            <w:r w:rsidRPr="00D06A65">
              <w:rPr>
                <w:rFonts w:ascii="Gill Sans MT" w:hAnsi="Gill Sans MT" w:cs="Gill Sans MT"/>
                <w:b/>
                <w:bCs/>
                <w:sz w:val="20"/>
                <w:szCs w:val="20"/>
              </w:rPr>
              <w:t>Effective date</w:t>
            </w:r>
          </w:p>
        </w:tc>
        <w:tc>
          <w:tcPr>
            <w:tcW w:w="2282" w:type="dxa"/>
            <w:tcBorders>
              <w:top w:val="nil"/>
              <w:left w:val="nil"/>
              <w:bottom w:val="single" w:sz="18" w:space="0" w:color="auto"/>
              <w:right w:val="single" w:sz="18" w:space="0" w:color="auto"/>
            </w:tcBorders>
            <w:vAlign w:val="center"/>
          </w:tcPr>
          <w:p w14:paraId="7BE6B928"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r>
      <w:tr w:rsidR="00E92443" w:rsidRPr="00D06A65" w14:paraId="40975DFE" w14:textId="77777777" w:rsidTr="0022326C">
        <w:trPr>
          <w:gridBefore w:val="1"/>
          <w:wBefore w:w="18" w:type="dxa"/>
        </w:trPr>
        <w:tc>
          <w:tcPr>
            <w:tcW w:w="2387" w:type="dxa"/>
            <w:tcBorders>
              <w:top w:val="single" w:sz="18" w:space="0" w:color="auto"/>
              <w:left w:val="single" w:sz="18" w:space="0" w:color="auto"/>
              <w:bottom w:val="single" w:sz="18" w:space="0" w:color="auto"/>
              <w:right w:val="nil"/>
            </w:tcBorders>
            <w:shd w:val="clear" w:color="auto" w:fill="E2EFD9" w:themeFill="accent6" w:themeFillTint="33"/>
            <w:vAlign w:val="center"/>
          </w:tcPr>
          <w:p w14:paraId="65F5E245" w14:textId="77777777" w:rsidR="00E92443" w:rsidRPr="00D06A65" w:rsidRDefault="00E92443" w:rsidP="0022326C">
            <w:pPr>
              <w:spacing w:line="312" w:lineRule="auto"/>
              <w:jc w:val="both"/>
            </w:pPr>
            <w:r w:rsidRPr="00D06A65">
              <w:rPr>
                <w:rFonts w:ascii="Gill Sans MT" w:hAnsi="Gill Sans MT" w:cs="Gill Sans MT"/>
                <w:b/>
                <w:bCs/>
                <w:sz w:val="20"/>
                <w:szCs w:val="20"/>
              </w:rPr>
              <w:t>Revision number:</w:t>
            </w:r>
          </w:p>
        </w:tc>
        <w:tc>
          <w:tcPr>
            <w:tcW w:w="2835" w:type="dxa"/>
            <w:gridSpan w:val="2"/>
            <w:tcBorders>
              <w:top w:val="single" w:sz="18" w:space="0" w:color="auto"/>
              <w:left w:val="nil"/>
              <w:bottom w:val="single" w:sz="18" w:space="0" w:color="auto"/>
              <w:right w:val="single" w:sz="18" w:space="0" w:color="auto"/>
            </w:tcBorders>
            <w:shd w:val="clear" w:color="auto" w:fill="FFFFFF" w:themeFill="background1"/>
            <w:vAlign w:val="center"/>
          </w:tcPr>
          <w:p w14:paraId="24F65C11" w14:textId="77777777" w:rsidR="00E92443" w:rsidRPr="00D06A65" w:rsidRDefault="00E92443" w:rsidP="0022326C">
            <w:pPr>
              <w:spacing w:line="312" w:lineRule="auto"/>
              <w:jc w:val="both"/>
            </w:pPr>
            <w:r w:rsidRPr="00D06A65">
              <w:rPr>
                <w:rFonts w:ascii="Gill Sans MT" w:hAnsi="Gill Sans MT" w:cs="Gill Sans MT"/>
                <w:color w:val="000000" w:themeColor="text1"/>
                <w:sz w:val="20"/>
                <w:szCs w:val="20"/>
              </w:rPr>
              <w:t>00</w:t>
            </w:r>
          </w:p>
        </w:tc>
        <w:tc>
          <w:tcPr>
            <w:tcW w:w="4253" w:type="dxa"/>
            <w:gridSpan w:val="3"/>
            <w:tcBorders>
              <w:top w:val="nil"/>
              <w:left w:val="nil"/>
              <w:bottom w:val="nil"/>
              <w:right w:val="nil"/>
            </w:tcBorders>
            <w:shd w:val="clear" w:color="auto" w:fill="FFFFFF" w:themeFill="background1"/>
            <w:vAlign w:val="center"/>
          </w:tcPr>
          <w:p w14:paraId="1A36BA57"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r>
      <w:tr w:rsidR="00E92443" w:rsidRPr="00D06A65" w14:paraId="244799D4" w14:textId="77777777" w:rsidTr="0022326C">
        <w:trPr>
          <w:gridBefore w:val="1"/>
          <w:wBefore w:w="18" w:type="dxa"/>
        </w:trPr>
        <w:tc>
          <w:tcPr>
            <w:tcW w:w="2387" w:type="dxa"/>
            <w:shd w:val="clear" w:color="auto" w:fill="E2EFD9" w:themeFill="accent6" w:themeFillTint="33"/>
            <w:vAlign w:val="center"/>
          </w:tcPr>
          <w:p w14:paraId="09FDB092"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 xml:space="preserve">Revision initiated / prepared by:  </w:t>
            </w:r>
          </w:p>
        </w:tc>
        <w:tc>
          <w:tcPr>
            <w:tcW w:w="3119" w:type="dxa"/>
            <w:gridSpan w:val="3"/>
            <w:tcBorders>
              <w:top w:val="single" w:sz="18" w:space="0" w:color="auto"/>
              <w:left w:val="nil"/>
              <w:bottom w:val="single" w:sz="18" w:space="0" w:color="auto"/>
              <w:right w:val="single" w:sz="18" w:space="0" w:color="auto"/>
            </w:tcBorders>
            <w:vAlign w:val="center"/>
          </w:tcPr>
          <w:p w14:paraId="646B759A" w14:textId="77777777" w:rsidR="00E92443" w:rsidRPr="00D06A65" w:rsidRDefault="00E92443" w:rsidP="0022326C">
            <w:pPr>
              <w:spacing w:line="312" w:lineRule="auto"/>
              <w:jc w:val="both"/>
            </w:pPr>
          </w:p>
        </w:tc>
        <w:tc>
          <w:tcPr>
            <w:tcW w:w="1687" w:type="dxa"/>
            <w:shd w:val="clear" w:color="auto" w:fill="E2EFD9" w:themeFill="accent6" w:themeFillTint="33"/>
            <w:vAlign w:val="center"/>
          </w:tcPr>
          <w:p w14:paraId="098B875D"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Date:</w:t>
            </w:r>
          </w:p>
        </w:tc>
        <w:tc>
          <w:tcPr>
            <w:tcW w:w="2282" w:type="dxa"/>
            <w:vAlign w:val="center"/>
          </w:tcPr>
          <w:p w14:paraId="48D4BC46" w14:textId="77777777" w:rsidR="00E92443" w:rsidRPr="00D06A65" w:rsidRDefault="00E92443" w:rsidP="0022326C">
            <w:pPr>
              <w:spacing w:line="312" w:lineRule="auto"/>
              <w:jc w:val="both"/>
            </w:pPr>
          </w:p>
        </w:tc>
      </w:tr>
      <w:tr w:rsidR="00E92443" w:rsidRPr="00D06A65" w14:paraId="3170DA67" w14:textId="77777777" w:rsidTr="0022326C">
        <w:trPr>
          <w:gridBefore w:val="1"/>
          <w:wBefore w:w="18" w:type="dxa"/>
        </w:trPr>
        <w:tc>
          <w:tcPr>
            <w:tcW w:w="2387" w:type="dxa"/>
            <w:tcBorders>
              <w:left w:val="nil"/>
              <w:bottom w:val="single" w:sz="18" w:space="0" w:color="auto"/>
              <w:right w:val="nil"/>
            </w:tcBorders>
            <w:shd w:val="clear" w:color="auto" w:fill="E2EFD9" w:themeFill="accent6" w:themeFillTint="33"/>
            <w:vAlign w:val="center"/>
          </w:tcPr>
          <w:p w14:paraId="69E53008"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Proposed changes:</w:t>
            </w:r>
          </w:p>
        </w:tc>
        <w:tc>
          <w:tcPr>
            <w:tcW w:w="7088" w:type="dxa"/>
            <w:gridSpan w:val="5"/>
            <w:tcBorders>
              <w:left w:val="nil"/>
              <w:bottom w:val="single" w:sz="18" w:space="0" w:color="auto"/>
              <w:right w:val="nil"/>
            </w:tcBorders>
            <w:vAlign w:val="center"/>
          </w:tcPr>
          <w:p w14:paraId="187090D4" w14:textId="77777777" w:rsidR="00E92443" w:rsidRPr="00D06A65" w:rsidRDefault="00E92443" w:rsidP="0022326C">
            <w:pPr>
              <w:spacing w:line="312" w:lineRule="auto"/>
              <w:jc w:val="both"/>
            </w:pPr>
            <w:r w:rsidRPr="00D06A65">
              <w:rPr>
                <w:rFonts w:ascii="Gill Sans MT" w:hAnsi="Gill Sans MT" w:cs="Gill Sans MT"/>
                <w:b/>
                <w:bCs/>
                <w:sz w:val="20"/>
                <w:szCs w:val="20"/>
              </w:rPr>
              <w:t>Reviewed:</w:t>
            </w:r>
            <w:r w:rsidRPr="00D06A65">
              <w:rPr>
                <w:rFonts w:ascii="Gill Sans MT" w:hAnsi="Gill Sans MT" w:cs="Gill Sans MT"/>
                <w:sz w:val="20"/>
                <w:szCs w:val="20"/>
              </w:rPr>
              <w:t xml:space="preserve"> To ensure correctness legality and writing style updated</w:t>
            </w:r>
          </w:p>
        </w:tc>
      </w:tr>
      <w:tr w:rsidR="00E92443" w:rsidRPr="00D06A65" w14:paraId="5121702A" w14:textId="77777777" w:rsidTr="0022326C">
        <w:trPr>
          <w:gridBefore w:val="1"/>
          <w:wBefore w:w="18" w:type="dxa"/>
        </w:trPr>
        <w:tc>
          <w:tcPr>
            <w:tcW w:w="2387" w:type="dxa"/>
            <w:tcBorders>
              <w:top w:val="single" w:sz="18" w:space="0" w:color="auto"/>
              <w:left w:val="nil"/>
              <w:bottom w:val="nil"/>
              <w:right w:val="nil"/>
            </w:tcBorders>
            <w:shd w:val="clear" w:color="auto" w:fill="E2EFD9" w:themeFill="accent6" w:themeFillTint="33"/>
            <w:vAlign w:val="center"/>
          </w:tcPr>
          <w:p w14:paraId="51775C89"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1</w:t>
            </w:r>
            <w:r w:rsidRPr="00D06A65">
              <w:rPr>
                <w:rFonts w:ascii="Gill Sans MT" w:hAnsi="Gill Sans MT" w:cs="Gill Sans MT"/>
                <w:b/>
                <w:bCs/>
                <w:color w:val="000000" w:themeColor="text1"/>
                <w:sz w:val="20"/>
                <w:szCs w:val="20"/>
                <w:vertAlign w:val="superscript"/>
              </w:rPr>
              <w:t>st</w:t>
            </w:r>
            <w:r w:rsidRPr="00D06A65">
              <w:rPr>
                <w:rFonts w:ascii="Gill Sans MT" w:hAnsi="Gill Sans MT" w:cs="Gill Sans MT"/>
                <w:b/>
                <w:bCs/>
                <w:color w:val="000000" w:themeColor="text1"/>
                <w:sz w:val="20"/>
                <w:szCs w:val="20"/>
              </w:rPr>
              <w:t xml:space="preserve"> review by:</w:t>
            </w:r>
          </w:p>
        </w:tc>
        <w:tc>
          <w:tcPr>
            <w:tcW w:w="1251" w:type="dxa"/>
            <w:tcBorders>
              <w:top w:val="single" w:sz="18" w:space="0" w:color="auto"/>
              <w:left w:val="nil"/>
              <w:bottom w:val="nil"/>
              <w:right w:val="nil"/>
            </w:tcBorders>
            <w:vAlign w:val="center"/>
          </w:tcPr>
          <w:p w14:paraId="6B25D9AB" w14:textId="77777777" w:rsidR="00E92443" w:rsidRPr="00D06A65" w:rsidRDefault="00E92443" w:rsidP="0022326C">
            <w:pPr>
              <w:spacing w:line="312" w:lineRule="auto"/>
              <w:jc w:val="both"/>
            </w:pPr>
            <w:r w:rsidRPr="00D06A65">
              <w:rPr>
                <w:rFonts w:ascii="Gill Sans MT" w:hAnsi="Gill Sans MT" w:cs="Gill Sans MT"/>
                <w:sz w:val="20"/>
                <w:szCs w:val="20"/>
              </w:rPr>
              <w:t>SERC/EMT</w:t>
            </w:r>
          </w:p>
        </w:tc>
        <w:tc>
          <w:tcPr>
            <w:tcW w:w="1868" w:type="dxa"/>
            <w:gridSpan w:val="2"/>
            <w:tcBorders>
              <w:top w:val="nil"/>
              <w:left w:val="nil"/>
              <w:bottom w:val="nil"/>
              <w:right w:val="nil"/>
            </w:tcBorders>
            <w:shd w:val="clear" w:color="auto" w:fill="E2EFD9" w:themeFill="accent6" w:themeFillTint="33"/>
            <w:vAlign w:val="center"/>
          </w:tcPr>
          <w:p w14:paraId="261C7686"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Review date:</w:t>
            </w:r>
          </w:p>
        </w:tc>
        <w:tc>
          <w:tcPr>
            <w:tcW w:w="3969" w:type="dxa"/>
            <w:gridSpan w:val="2"/>
            <w:tcBorders>
              <w:top w:val="nil"/>
              <w:left w:val="nil"/>
              <w:bottom w:val="nil"/>
              <w:right w:val="nil"/>
            </w:tcBorders>
            <w:vAlign w:val="center"/>
          </w:tcPr>
          <w:p w14:paraId="2CFBC0D5"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r>
      <w:tr w:rsidR="00E92443" w:rsidRPr="00D06A65" w14:paraId="6A4C8CB7" w14:textId="77777777" w:rsidTr="0022326C">
        <w:trPr>
          <w:gridBefore w:val="1"/>
          <w:wBefore w:w="18" w:type="dxa"/>
        </w:trPr>
        <w:tc>
          <w:tcPr>
            <w:tcW w:w="2387" w:type="dxa"/>
            <w:shd w:val="clear" w:color="auto" w:fill="E2EFD9" w:themeFill="accent6" w:themeFillTint="33"/>
            <w:vAlign w:val="center"/>
          </w:tcPr>
          <w:p w14:paraId="0AD8CB5C"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Agreed changes:</w:t>
            </w:r>
          </w:p>
        </w:tc>
        <w:tc>
          <w:tcPr>
            <w:tcW w:w="7088" w:type="dxa"/>
            <w:gridSpan w:val="5"/>
            <w:vAlign w:val="center"/>
          </w:tcPr>
          <w:p w14:paraId="39FE4291" w14:textId="77777777" w:rsidR="00E92443" w:rsidRPr="00D06A65" w:rsidRDefault="00E92443" w:rsidP="0022326C">
            <w:pPr>
              <w:spacing w:line="312" w:lineRule="auto"/>
              <w:jc w:val="both"/>
            </w:pPr>
            <w:r w:rsidRPr="00D06A65">
              <w:rPr>
                <w:rFonts w:ascii="Gill Sans MT" w:hAnsi="Gill Sans MT" w:cs="Gill Sans MT"/>
                <w:sz w:val="20"/>
                <w:szCs w:val="20"/>
              </w:rPr>
              <w:t>(summarise agreed changes)</w:t>
            </w:r>
          </w:p>
        </w:tc>
      </w:tr>
      <w:tr w:rsidR="00E92443" w:rsidRPr="00D06A65" w14:paraId="10A79F51" w14:textId="77777777" w:rsidTr="0022326C">
        <w:trPr>
          <w:gridBefore w:val="1"/>
          <w:wBefore w:w="18" w:type="dxa"/>
        </w:trPr>
        <w:tc>
          <w:tcPr>
            <w:tcW w:w="2387" w:type="dxa"/>
            <w:tcBorders>
              <w:left w:val="nil"/>
              <w:bottom w:val="single" w:sz="18" w:space="0" w:color="auto"/>
              <w:right w:val="nil"/>
            </w:tcBorders>
            <w:shd w:val="clear" w:color="auto" w:fill="E2EFD9" w:themeFill="accent6" w:themeFillTint="33"/>
            <w:vAlign w:val="center"/>
          </w:tcPr>
          <w:p w14:paraId="15BF32BB" w14:textId="77777777" w:rsidR="00E92443" w:rsidRPr="00D06A65" w:rsidRDefault="00E92443" w:rsidP="0022326C">
            <w:pPr>
              <w:spacing w:line="312" w:lineRule="auto"/>
              <w:jc w:val="both"/>
            </w:pPr>
            <w:r w:rsidRPr="00D06A65">
              <w:rPr>
                <w:rFonts w:ascii="Gill Sans MT" w:hAnsi="Gill Sans MT" w:cs="Gill Sans MT"/>
                <w:b/>
                <w:bCs/>
                <w:color w:val="000000" w:themeColor="text1"/>
                <w:sz w:val="20"/>
                <w:szCs w:val="20"/>
              </w:rPr>
              <w:t>Comments</w:t>
            </w:r>
          </w:p>
        </w:tc>
        <w:tc>
          <w:tcPr>
            <w:tcW w:w="7088" w:type="dxa"/>
            <w:gridSpan w:val="5"/>
            <w:tcBorders>
              <w:left w:val="nil"/>
              <w:bottom w:val="single" w:sz="18" w:space="0" w:color="auto"/>
              <w:right w:val="nil"/>
            </w:tcBorders>
            <w:vAlign w:val="center"/>
          </w:tcPr>
          <w:p w14:paraId="6309F923"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r>
      <w:tr w:rsidR="00E92443" w:rsidRPr="00D06A65" w14:paraId="142F1FB9" w14:textId="77777777" w:rsidTr="0022326C">
        <w:trPr>
          <w:gridBefore w:val="1"/>
          <w:wBefore w:w="18" w:type="dxa"/>
        </w:trPr>
        <w:tc>
          <w:tcPr>
            <w:tcW w:w="2387" w:type="dxa"/>
            <w:tcBorders>
              <w:top w:val="single" w:sz="18" w:space="0" w:color="auto"/>
              <w:left w:val="nil"/>
              <w:bottom w:val="nil"/>
              <w:right w:val="nil"/>
            </w:tcBorders>
            <w:vAlign w:val="center"/>
          </w:tcPr>
          <w:p w14:paraId="0997939C"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251" w:type="dxa"/>
            <w:tcBorders>
              <w:top w:val="single" w:sz="18" w:space="0" w:color="auto"/>
              <w:left w:val="nil"/>
              <w:bottom w:val="nil"/>
              <w:right w:val="nil"/>
            </w:tcBorders>
            <w:vAlign w:val="center"/>
          </w:tcPr>
          <w:p w14:paraId="17068F75"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868" w:type="dxa"/>
            <w:gridSpan w:val="2"/>
            <w:tcBorders>
              <w:top w:val="nil"/>
              <w:left w:val="nil"/>
              <w:bottom w:val="nil"/>
              <w:right w:val="single" w:sz="18" w:space="0" w:color="auto"/>
            </w:tcBorders>
            <w:vAlign w:val="center"/>
          </w:tcPr>
          <w:p w14:paraId="71BA2F6D"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687" w:type="dxa"/>
            <w:tcBorders>
              <w:top w:val="nil"/>
              <w:left w:val="nil"/>
              <w:bottom w:val="nil"/>
              <w:right w:val="nil"/>
            </w:tcBorders>
            <w:vAlign w:val="center"/>
          </w:tcPr>
          <w:p w14:paraId="0EBA6415" w14:textId="77777777" w:rsidR="00E92443" w:rsidRPr="00D06A65" w:rsidRDefault="00E92443" w:rsidP="0022326C">
            <w:pPr>
              <w:spacing w:line="312" w:lineRule="auto"/>
              <w:jc w:val="both"/>
            </w:pPr>
            <w:r w:rsidRPr="00D06A65">
              <w:rPr>
                <w:rFonts w:ascii="Gill Sans MT" w:hAnsi="Gill Sans MT" w:cs="Gill Sans MT"/>
                <w:b/>
                <w:bCs/>
                <w:sz w:val="20"/>
                <w:szCs w:val="20"/>
              </w:rPr>
              <w:t>Date approved</w:t>
            </w:r>
          </w:p>
        </w:tc>
        <w:tc>
          <w:tcPr>
            <w:tcW w:w="2282" w:type="dxa"/>
            <w:tcBorders>
              <w:top w:val="nil"/>
              <w:left w:val="nil"/>
              <w:bottom w:val="nil"/>
              <w:right w:val="single" w:sz="18" w:space="0" w:color="auto"/>
            </w:tcBorders>
            <w:vAlign w:val="center"/>
          </w:tcPr>
          <w:p w14:paraId="1F9E3A4B"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r>
      <w:tr w:rsidR="00E92443" w:rsidRPr="00D06A65" w14:paraId="3D1C1816" w14:textId="77777777" w:rsidTr="0022326C">
        <w:trPr>
          <w:gridBefore w:val="1"/>
          <w:wBefore w:w="18" w:type="dxa"/>
        </w:trPr>
        <w:tc>
          <w:tcPr>
            <w:tcW w:w="2387" w:type="dxa"/>
            <w:vAlign w:val="center"/>
          </w:tcPr>
          <w:p w14:paraId="6EE0B2D4"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251" w:type="dxa"/>
            <w:vAlign w:val="center"/>
          </w:tcPr>
          <w:p w14:paraId="3D3958D1"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868" w:type="dxa"/>
            <w:gridSpan w:val="2"/>
            <w:tcBorders>
              <w:top w:val="nil"/>
              <w:left w:val="nil"/>
              <w:bottom w:val="nil"/>
              <w:right w:val="single" w:sz="18" w:space="0" w:color="auto"/>
            </w:tcBorders>
            <w:vAlign w:val="center"/>
          </w:tcPr>
          <w:p w14:paraId="5C110FAF"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c>
          <w:tcPr>
            <w:tcW w:w="1687" w:type="dxa"/>
            <w:tcBorders>
              <w:top w:val="nil"/>
              <w:left w:val="nil"/>
              <w:bottom w:val="single" w:sz="18" w:space="0" w:color="auto"/>
              <w:right w:val="nil"/>
            </w:tcBorders>
            <w:vAlign w:val="center"/>
          </w:tcPr>
          <w:p w14:paraId="15938A8A" w14:textId="77777777" w:rsidR="00E92443" w:rsidRPr="00D06A65" w:rsidRDefault="00E92443" w:rsidP="0022326C">
            <w:pPr>
              <w:spacing w:line="312" w:lineRule="auto"/>
              <w:jc w:val="both"/>
            </w:pPr>
            <w:r w:rsidRPr="00D06A65">
              <w:rPr>
                <w:rFonts w:ascii="Gill Sans MT" w:hAnsi="Gill Sans MT" w:cs="Gill Sans MT"/>
                <w:b/>
                <w:bCs/>
                <w:sz w:val="20"/>
                <w:szCs w:val="20"/>
              </w:rPr>
              <w:t>Effective date</w:t>
            </w:r>
          </w:p>
        </w:tc>
        <w:tc>
          <w:tcPr>
            <w:tcW w:w="2282" w:type="dxa"/>
            <w:tcBorders>
              <w:top w:val="nil"/>
              <w:left w:val="nil"/>
              <w:bottom w:val="single" w:sz="18" w:space="0" w:color="auto"/>
              <w:right w:val="single" w:sz="18" w:space="0" w:color="auto"/>
            </w:tcBorders>
            <w:vAlign w:val="center"/>
          </w:tcPr>
          <w:p w14:paraId="58367B11" w14:textId="77777777" w:rsidR="00E92443" w:rsidRPr="00D06A65" w:rsidRDefault="00E92443" w:rsidP="0022326C">
            <w:pPr>
              <w:spacing w:line="312" w:lineRule="auto"/>
              <w:jc w:val="both"/>
            </w:pPr>
            <w:r w:rsidRPr="00D06A65">
              <w:rPr>
                <w:rFonts w:ascii="Gill Sans MT" w:hAnsi="Gill Sans MT" w:cs="Gill Sans MT"/>
                <w:sz w:val="20"/>
                <w:szCs w:val="20"/>
              </w:rPr>
              <w:t xml:space="preserve"> </w:t>
            </w:r>
          </w:p>
        </w:tc>
      </w:tr>
    </w:tbl>
    <w:p w14:paraId="7DF4A423" w14:textId="77777777" w:rsidR="00E92443" w:rsidRDefault="00E92443" w:rsidP="00E92443">
      <w:pPr>
        <w:shd w:val="clear" w:color="auto" w:fill="FFFFFF" w:themeFill="background1"/>
        <w:spacing w:after="360"/>
        <w:rPr>
          <w:rFonts w:ascii="Gill Sans MT" w:eastAsia="Times New Roman" w:hAnsi="Gill Sans MT" w:cs="Times New Roman"/>
          <w:b/>
          <w:spacing w:val="-10"/>
          <w:kern w:val="28"/>
          <w:sz w:val="36"/>
          <w:szCs w:val="56"/>
        </w:rPr>
        <w:sectPr w:rsidR="00E92443" w:rsidSect="00F50E07">
          <w:headerReference w:type="even" r:id="rId11"/>
          <w:headerReference w:type="default" r:id="rId12"/>
          <w:footerReference w:type="even" r:id="rId13"/>
          <w:footerReference w:type="default" r:id="rId14"/>
          <w:headerReference w:type="first" r:id="rId15"/>
          <w:footerReference w:type="first" r:id="rId16"/>
          <w:pgSz w:w="11906" w:h="17338"/>
          <w:pgMar w:top="1145" w:right="1106" w:bottom="654" w:left="1271" w:header="720" w:footer="720" w:gutter="0"/>
          <w:cols w:space="720"/>
          <w:noEndnote/>
          <w:titlePg/>
          <w:docGrid w:linePitch="299"/>
        </w:sectPr>
      </w:pPr>
    </w:p>
    <w:p w14:paraId="676188F1" w14:textId="402D004A" w:rsidR="00A51F49" w:rsidRPr="00A51F49" w:rsidRDefault="00A51F49" w:rsidP="00A51F49">
      <w:pPr>
        <w:shd w:val="clear" w:color="auto" w:fill="D9D9D9"/>
        <w:spacing w:after="360"/>
        <w:rPr>
          <w:rFonts w:ascii="Gill Sans MT" w:eastAsia="Times New Roman" w:hAnsi="Gill Sans MT" w:cs="Times New Roman"/>
          <w:b/>
          <w:spacing w:val="-10"/>
          <w:kern w:val="28"/>
          <w:sz w:val="36"/>
          <w:szCs w:val="56"/>
        </w:rPr>
      </w:pPr>
      <w:r w:rsidRPr="00A51F49">
        <w:rPr>
          <w:rFonts w:ascii="Gill Sans MT" w:eastAsia="Times New Roman" w:hAnsi="Gill Sans MT" w:cs="Times New Roman"/>
          <w:b/>
          <w:spacing w:val="-10"/>
          <w:kern w:val="28"/>
          <w:sz w:val="36"/>
          <w:szCs w:val="56"/>
        </w:rPr>
        <w:lastRenderedPageBreak/>
        <w:t>S</w:t>
      </w:r>
      <w:r>
        <w:rPr>
          <w:rFonts w:ascii="Gill Sans MT" w:eastAsia="Times New Roman" w:hAnsi="Gill Sans MT" w:cs="Times New Roman"/>
          <w:b/>
          <w:spacing w:val="-10"/>
          <w:kern w:val="28"/>
          <w:sz w:val="36"/>
          <w:szCs w:val="56"/>
        </w:rPr>
        <w:t xml:space="preserve">afeguarding </w:t>
      </w:r>
      <w:r w:rsidRPr="00A51F49">
        <w:rPr>
          <w:rFonts w:ascii="Gill Sans MT" w:eastAsia="Times New Roman" w:hAnsi="Gill Sans MT" w:cs="Times New Roman"/>
          <w:b/>
          <w:spacing w:val="-10"/>
          <w:kern w:val="28"/>
          <w:sz w:val="36"/>
          <w:szCs w:val="56"/>
        </w:rPr>
        <w:t>Policy</w:t>
      </w:r>
      <w:bookmarkEnd w:id="0"/>
    </w:p>
    <w:p w14:paraId="58F1DAC5" w14:textId="1315B601" w:rsidR="00D34803" w:rsidRPr="00D34803" w:rsidRDefault="00D34803" w:rsidP="00D34803">
      <w:pPr>
        <w:keepNext/>
        <w:keepLines/>
        <w:spacing w:before="360" w:after="120"/>
        <w:ind w:left="567" w:hanging="567"/>
        <w:outlineLvl w:val="0"/>
        <w:rPr>
          <w:rFonts w:ascii="Gill Sans MT" w:eastAsia="Times New Roman" w:hAnsi="Gill Sans MT" w:cs="Times New Roman"/>
          <w:b/>
        </w:rPr>
      </w:pPr>
      <w:r>
        <w:rPr>
          <w:rFonts w:ascii="Gill Sans MT" w:eastAsia="Times New Roman" w:hAnsi="Gill Sans MT" w:cs="Times New Roman"/>
          <w:b/>
          <w:sz w:val="26"/>
          <w:szCs w:val="32"/>
        </w:rPr>
        <w:t>1.</w:t>
      </w:r>
      <w:r>
        <w:rPr>
          <w:rFonts w:ascii="Gill Sans MT" w:eastAsia="Times New Roman" w:hAnsi="Gill Sans MT" w:cs="Times New Roman"/>
          <w:b/>
          <w:sz w:val="26"/>
          <w:szCs w:val="32"/>
        </w:rPr>
        <w:tab/>
      </w:r>
      <w:r w:rsidR="00974B68">
        <w:rPr>
          <w:rFonts w:ascii="Gill Sans MT" w:eastAsia="Times New Roman" w:hAnsi="Gill Sans MT" w:cs="Times New Roman"/>
          <w:b/>
          <w:sz w:val="26"/>
          <w:szCs w:val="32"/>
        </w:rPr>
        <w:t xml:space="preserve"> </w:t>
      </w:r>
      <w:r w:rsidRPr="00D34803">
        <w:rPr>
          <w:rFonts w:ascii="Gill Sans MT" w:eastAsia="Times New Roman" w:hAnsi="Gill Sans MT" w:cs="Times New Roman"/>
          <w:b/>
          <w:sz w:val="26"/>
          <w:szCs w:val="32"/>
        </w:rPr>
        <w:t>Introduction</w:t>
      </w:r>
    </w:p>
    <w:p w14:paraId="6F924824" w14:textId="0EBD7FEC" w:rsidR="001934BA" w:rsidRPr="00986485" w:rsidRDefault="001934BA" w:rsidP="005354B6">
      <w:pPr>
        <w:ind w:left="567"/>
        <w:jc w:val="both"/>
        <w:rPr>
          <w:rFonts w:ascii="Gill Sans MT" w:hAnsi="Gill Sans MT" w:cstheme="majorHAnsi"/>
          <w:sz w:val="20"/>
          <w:szCs w:val="20"/>
          <w:lang w:val="en-CA"/>
        </w:rPr>
      </w:pPr>
      <w:r w:rsidRPr="00986485">
        <w:rPr>
          <w:rFonts w:ascii="Gill Sans MT" w:hAnsi="Gill Sans MT" w:cstheme="majorHAnsi"/>
          <w:sz w:val="20"/>
          <w:szCs w:val="20"/>
          <w:lang w:val="en-CA"/>
        </w:rPr>
        <w:t xml:space="preserve">Safeguarding relates to preventing harm to individuals and the abuse of human rights. It protects the health, well-being and rights of individuals, particularly vulnerable groups. </w:t>
      </w:r>
    </w:p>
    <w:p w14:paraId="697383D4" w14:textId="77777777" w:rsidR="001934BA" w:rsidRPr="00986485" w:rsidRDefault="001934BA" w:rsidP="002B7626">
      <w:pPr>
        <w:pStyle w:val="Default"/>
        <w:jc w:val="both"/>
        <w:rPr>
          <w:rFonts w:ascii="Gill Sans MT" w:hAnsi="Gill Sans MT" w:cstheme="majorHAnsi"/>
          <w:b/>
          <w:bCs/>
          <w:sz w:val="26"/>
          <w:szCs w:val="26"/>
        </w:rPr>
      </w:pPr>
    </w:p>
    <w:p w14:paraId="1518FD6F" w14:textId="7B6A4C60" w:rsidR="001934BA" w:rsidRPr="00986485" w:rsidRDefault="0087612D" w:rsidP="002B7626">
      <w:pPr>
        <w:pStyle w:val="Default"/>
        <w:jc w:val="both"/>
        <w:rPr>
          <w:rFonts w:ascii="Gill Sans MT" w:hAnsi="Gill Sans MT" w:cstheme="majorHAnsi"/>
          <w:sz w:val="22"/>
          <w:szCs w:val="22"/>
        </w:rPr>
      </w:pPr>
      <w:r w:rsidRPr="00986485">
        <w:rPr>
          <w:rFonts w:ascii="Gill Sans MT" w:hAnsi="Gill Sans MT" w:cstheme="majorHAnsi"/>
          <w:b/>
          <w:bCs/>
          <w:sz w:val="26"/>
          <w:szCs w:val="26"/>
        </w:rPr>
        <w:t>2.</w:t>
      </w:r>
      <w:r w:rsidRPr="00986485">
        <w:rPr>
          <w:rFonts w:ascii="Gill Sans MT" w:hAnsi="Gill Sans MT" w:cstheme="majorHAnsi"/>
          <w:b/>
          <w:bCs/>
          <w:sz w:val="26"/>
          <w:szCs w:val="26"/>
        </w:rPr>
        <w:tab/>
      </w:r>
      <w:r w:rsidR="001934BA" w:rsidRPr="00986485">
        <w:rPr>
          <w:rFonts w:ascii="Gill Sans MT" w:hAnsi="Gill Sans MT" w:cstheme="majorHAnsi"/>
          <w:b/>
          <w:bCs/>
          <w:sz w:val="26"/>
          <w:szCs w:val="26"/>
        </w:rPr>
        <w:t>O</w:t>
      </w:r>
      <w:r w:rsidR="00D34803" w:rsidRPr="00986485">
        <w:rPr>
          <w:rFonts w:ascii="Gill Sans MT" w:hAnsi="Gill Sans MT" w:cstheme="majorHAnsi"/>
          <w:b/>
          <w:bCs/>
          <w:sz w:val="26"/>
          <w:szCs w:val="26"/>
        </w:rPr>
        <w:t>verview</w:t>
      </w:r>
      <w:r w:rsidR="001934BA" w:rsidRPr="00986485">
        <w:rPr>
          <w:rFonts w:ascii="Gill Sans MT" w:hAnsi="Gill Sans MT" w:cstheme="majorHAnsi"/>
          <w:b/>
          <w:bCs/>
          <w:sz w:val="22"/>
          <w:szCs w:val="22"/>
        </w:rPr>
        <w:t xml:space="preserve"> </w:t>
      </w:r>
    </w:p>
    <w:p w14:paraId="7ABF4265" w14:textId="68F87C0B" w:rsidR="001934BA" w:rsidRPr="00986485" w:rsidRDefault="001934BA" w:rsidP="005354B6">
      <w:pPr>
        <w:pStyle w:val="Default"/>
        <w:ind w:left="567"/>
        <w:jc w:val="both"/>
        <w:rPr>
          <w:rFonts w:ascii="Gill Sans MT" w:hAnsi="Gill Sans MT" w:cstheme="majorHAnsi"/>
          <w:sz w:val="20"/>
          <w:szCs w:val="20"/>
        </w:rPr>
      </w:pPr>
      <w:r w:rsidRPr="00986485">
        <w:rPr>
          <w:rFonts w:ascii="Gill Sans MT" w:hAnsi="Gill Sans MT" w:cstheme="majorHAnsi"/>
          <w:sz w:val="20"/>
          <w:szCs w:val="20"/>
        </w:rPr>
        <w:t>The Endangered Wildlife Trust (EWT) is committed to protecting the safety and welfare of the individuals with whom it works alongside. The EWT acknowledges its duty to act appropriately to any allegations, reports</w:t>
      </w:r>
      <w:r w:rsidR="008E35E9">
        <w:rPr>
          <w:rFonts w:ascii="Gill Sans MT" w:hAnsi="Gill Sans MT" w:cstheme="majorHAnsi"/>
          <w:sz w:val="20"/>
          <w:szCs w:val="20"/>
        </w:rPr>
        <w:t>,</w:t>
      </w:r>
      <w:r w:rsidRPr="00986485">
        <w:rPr>
          <w:rFonts w:ascii="Gill Sans MT" w:hAnsi="Gill Sans MT" w:cstheme="majorHAnsi"/>
          <w:sz w:val="20"/>
          <w:szCs w:val="20"/>
        </w:rPr>
        <w:t xml:space="preserve"> or suspicions of abuse, and will work to protect and prevent the abuse of vulnerable individuals. </w:t>
      </w:r>
    </w:p>
    <w:p w14:paraId="166309F1" w14:textId="77777777" w:rsidR="001934BA" w:rsidRPr="00986485" w:rsidRDefault="001934BA" w:rsidP="002B7626">
      <w:pPr>
        <w:pStyle w:val="Default"/>
        <w:jc w:val="both"/>
        <w:rPr>
          <w:rFonts w:ascii="Gill Sans MT" w:hAnsi="Gill Sans MT" w:cstheme="majorHAnsi"/>
          <w:sz w:val="22"/>
          <w:szCs w:val="22"/>
        </w:rPr>
      </w:pPr>
    </w:p>
    <w:p w14:paraId="76773E07" w14:textId="2D07C365" w:rsidR="001934BA" w:rsidRPr="00986485" w:rsidRDefault="0087612D" w:rsidP="002B7626">
      <w:pPr>
        <w:pStyle w:val="Default"/>
        <w:jc w:val="both"/>
        <w:rPr>
          <w:rFonts w:ascii="Gill Sans MT" w:hAnsi="Gill Sans MT" w:cstheme="majorHAnsi"/>
          <w:sz w:val="22"/>
          <w:szCs w:val="22"/>
        </w:rPr>
      </w:pPr>
      <w:r w:rsidRPr="00986485">
        <w:rPr>
          <w:rFonts w:ascii="Gill Sans MT" w:hAnsi="Gill Sans MT" w:cstheme="majorHAnsi"/>
          <w:b/>
          <w:bCs/>
          <w:sz w:val="26"/>
          <w:szCs w:val="26"/>
        </w:rPr>
        <w:t>3.</w:t>
      </w:r>
      <w:r w:rsidRPr="00986485">
        <w:rPr>
          <w:rFonts w:ascii="Gill Sans MT" w:hAnsi="Gill Sans MT" w:cstheme="majorHAnsi"/>
          <w:b/>
          <w:bCs/>
          <w:sz w:val="26"/>
          <w:szCs w:val="26"/>
        </w:rPr>
        <w:tab/>
      </w:r>
      <w:r w:rsidR="001934BA" w:rsidRPr="00986485">
        <w:rPr>
          <w:rFonts w:ascii="Gill Sans MT" w:hAnsi="Gill Sans MT" w:cstheme="majorHAnsi"/>
          <w:b/>
          <w:bCs/>
          <w:sz w:val="26"/>
          <w:szCs w:val="26"/>
        </w:rPr>
        <w:t>D</w:t>
      </w:r>
      <w:r w:rsidRPr="00986485">
        <w:rPr>
          <w:rFonts w:ascii="Gill Sans MT" w:hAnsi="Gill Sans MT" w:cstheme="majorHAnsi"/>
          <w:b/>
          <w:bCs/>
          <w:sz w:val="26"/>
          <w:szCs w:val="26"/>
        </w:rPr>
        <w:t>efinitions</w:t>
      </w:r>
    </w:p>
    <w:p w14:paraId="57938EB3" w14:textId="32A518DA" w:rsidR="001934BA" w:rsidRPr="00986485" w:rsidRDefault="001934BA" w:rsidP="005354B6">
      <w:pPr>
        <w:pStyle w:val="Default"/>
        <w:ind w:left="567"/>
        <w:jc w:val="both"/>
        <w:rPr>
          <w:rFonts w:ascii="Gill Sans MT" w:hAnsi="Gill Sans MT" w:cstheme="majorHAnsi"/>
          <w:sz w:val="20"/>
          <w:szCs w:val="20"/>
        </w:rPr>
      </w:pPr>
      <w:r w:rsidRPr="00986485">
        <w:rPr>
          <w:rFonts w:ascii="Gill Sans MT" w:hAnsi="Gill Sans MT" w:cstheme="majorHAnsi"/>
          <w:sz w:val="20"/>
          <w:szCs w:val="20"/>
        </w:rPr>
        <w:t xml:space="preserve">For the purposes of this policy, the following terms have the following meanings: </w:t>
      </w:r>
    </w:p>
    <w:p w14:paraId="52D6421E" w14:textId="77777777" w:rsidR="001934BA" w:rsidRPr="00986485" w:rsidRDefault="001934BA" w:rsidP="002B7626">
      <w:pPr>
        <w:pStyle w:val="Default"/>
        <w:jc w:val="both"/>
        <w:rPr>
          <w:rFonts w:ascii="Gill Sans MT" w:hAnsi="Gill Sans MT" w:cstheme="majorHAnsi"/>
          <w:sz w:val="20"/>
          <w:szCs w:val="20"/>
        </w:rPr>
      </w:pPr>
    </w:p>
    <w:p w14:paraId="0744EC4B" w14:textId="738C1F21" w:rsidR="001934BA" w:rsidRPr="00986485" w:rsidRDefault="001934BA" w:rsidP="005F1BCB">
      <w:pPr>
        <w:pStyle w:val="Default"/>
        <w:numPr>
          <w:ilvl w:val="1"/>
          <w:numId w:val="11"/>
        </w:numPr>
        <w:spacing w:after="58"/>
        <w:ind w:hanging="720"/>
        <w:jc w:val="both"/>
        <w:rPr>
          <w:rFonts w:ascii="Gill Sans MT" w:hAnsi="Gill Sans MT" w:cstheme="majorHAnsi"/>
          <w:sz w:val="20"/>
          <w:szCs w:val="20"/>
        </w:rPr>
      </w:pPr>
      <w:r w:rsidRPr="00986485">
        <w:rPr>
          <w:rFonts w:ascii="Gill Sans MT" w:hAnsi="Gill Sans MT" w:cstheme="majorHAnsi"/>
          <w:b/>
          <w:bCs/>
          <w:sz w:val="20"/>
          <w:szCs w:val="20"/>
        </w:rPr>
        <w:t xml:space="preserve">Child: </w:t>
      </w:r>
      <w:r w:rsidRPr="00986485">
        <w:rPr>
          <w:rFonts w:ascii="Gill Sans MT" w:hAnsi="Gill Sans MT" w:cstheme="majorHAnsi"/>
          <w:sz w:val="20"/>
          <w:szCs w:val="20"/>
        </w:rPr>
        <w:t xml:space="preserve">any person under the age of 18. </w:t>
      </w:r>
    </w:p>
    <w:p w14:paraId="109E2CF3" w14:textId="0614CC2F" w:rsidR="001934BA" w:rsidRPr="002F0AF7" w:rsidRDefault="001934BA" w:rsidP="005F1BCB">
      <w:pPr>
        <w:pStyle w:val="Default"/>
        <w:numPr>
          <w:ilvl w:val="1"/>
          <w:numId w:val="11"/>
        </w:numPr>
        <w:spacing w:after="58"/>
        <w:ind w:hanging="720"/>
        <w:jc w:val="both"/>
        <w:rPr>
          <w:rFonts w:ascii="Gill Sans MT" w:hAnsi="Gill Sans MT" w:cstheme="majorHAnsi"/>
          <w:sz w:val="20"/>
          <w:szCs w:val="20"/>
        </w:rPr>
      </w:pPr>
      <w:r w:rsidRPr="00986485">
        <w:rPr>
          <w:rFonts w:ascii="Gill Sans MT" w:hAnsi="Gill Sans MT" w:cstheme="majorHAnsi"/>
          <w:b/>
          <w:bCs/>
          <w:sz w:val="20"/>
          <w:szCs w:val="20"/>
        </w:rPr>
        <w:t xml:space="preserve">Mental Capacity: </w:t>
      </w:r>
      <w:r w:rsidRPr="00986485">
        <w:rPr>
          <w:rFonts w:ascii="Gill Sans MT" w:hAnsi="Gill Sans MT" w:cstheme="majorHAnsi"/>
          <w:sz w:val="20"/>
          <w:szCs w:val="20"/>
        </w:rPr>
        <w:t xml:space="preserve">an individual’s ability to: </w:t>
      </w:r>
    </w:p>
    <w:p w14:paraId="4C9E305F" w14:textId="2E5AF13C" w:rsidR="001934BA" w:rsidRPr="002F0AF7" w:rsidRDefault="001934BA" w:rsidP="005F1BCB">
      <w:pPr>
        <w:pStyle w:val="Default"/>
        <w:numPr>
          <w:ilvl w:val="2"/>
          <w:numId w:val="11"/>
        </w:numPr>
        <w:spacing w:after="58"/>
        <w:jc w:val="both"/>
        <w:rPr>
          <w:rFonts w:ascii="Gill Sans MT" w:hAnsi="Gill Sans MT" w:cstheme="majorHAnsi"/>
          <w:sz w:val="20"/>
          <w:szCs w:val="20"/>
        </w:rPr>
      </w:pPr>
      <w:r w:rsidRPr="002F0AF7">
        <w:rPr>
          <w:rFonts w:ascii="Gill Sans MT" w:hAnsi="Gill Sans MT" w:cstheme="majorHAnsi"/>
          <w:sz w:val="20"/>
          <w:szCs w:val="20"/>
        </w:rPr>
        <w:t xml:space="preserve">Understand the implications of their situation and risk to </w:t>
      </w:r>
      <w:r w:rsidR="000B4DF0" w:rsidRPr="002F0AF7">
        <w:rPr>
          <w:rFonts w:ascii="Gill Sans MT" w:hAnsi="Gill Sans MT" w:cstheme="majorHAnsi"/>
          <w:sz w:val="20"/>
          <w:szCs w:val="20"/>
        </w:rPr>
        <w:t>themselves.</w:t>
      </w:r>
      <w:r w:rsidRPr="002F0AF7">
        <w:rPr>
          <w:rFonts w:ascii="Gill Sans MT" w:hAnsi="Gill Sans MT" w:cstheme="majorHAnsi"/>
          <w:sz w:val="20"/>
          <w:szCs w:val="20"/>
        </w:rPr>
        <w:t xml:space="preserve"> </w:t>
      </w:r>
    </w:p>
    <w:p w14:paraId="364652BC" w14:textId="3F7BD96F" w:rsidR="001934BA" w:rsidRPr="002F0AF7" w:rsidRDefault="000B4DF0" w:rsidP="005F1BCB">
      <w:pPr>
        <w:pStyle w:val="Default"/>
        <w:numPr>
          <w:ilvl w:val="2"/>
          <w:numId w:val="11"/>
        </w:numPr>
        <w:spacing w:after="58"/>
        <w:jc w:val="both"/>
        <w:rPr>
          <w:rFonts w:ascii="Gill Sans MT" w:hAnsi="Gill Sans MT" w:cstheme="majorHAnsi"/>
          <w:sz w:val="20"/>
          <w:szCs w:val="20"/>
        </w:rPr>
      </w:pPr>
      <w:r w:rsidRPr="002F0AF7">
        <w:rPr>
          <w:rFonts w:ascii="Gill Sans MT" w:hAnsi="Gill Sans MT" w:cstheme="majorHAnsi"/>
          <w:sz w:val="20"/>
          <w:szCs w:val="20"/>
        </w:rPr>
        <w:t xml:space="preserve">Act </w:t>
      </w:r>
      <w:r w:rsidR="001934BA" w:rsidRPr="002F0AF7">
        <w:rPr>
          <w:rFonts w:ascii="Gill Sans MT" w:hAnsi="Gill Sans MT" w:cstheme="majorHAnsi"/>
          <w:sz w:val="20"/>
          <w:szCs w:val="20"/>
        </w:rPr>
        <w:t xml:space="preserve">to </w:t>
      </w:r>
      <w:r w:rsidR="008E35E9">
        <w:rPr>
          <w:rFonts w:ascii="Gill Sans MT" w:hAnsi="Gill Sans MT" w:cstheme="majorHAnsi"/>
          <w:sz w:val="20"/>
          <w:szCs w:val="20"/>
        </w:rPr>
        <w:t>Prevent Abuse</w:t>
      </w:r>
      <w:r w:rsidR="001934BA" w:rsidRPr="002F0AF7">
        <w:rPr>
          <w:rFonts w:ascii="Gill Sans MT" w:hAnsi="Gill Sans MT" w:cstheme="majorHAnsi"/>
          <w:sz w:val="20"/>
          <w:szCs w:val="20"/>
        </w:rPr>
        <w:t xml:space="preserve">; or </w:t>
      </w:r>
    </w:p>
    <w:p w14:paraId="3C98D7E9" w14:textId="1F32DF30" w:rsidR="001934BA" w:rsidRPr="002F0AF7" w:rsidRDefault="000B4DF0" w:rsidP="005F1BCB">
      <w:pPr>
        <w:pStyle w:val="Default"/>
        <w:numPr>
          <w:ilvl w:val="2"/>
          <w:numId w:val="11"/>
        </w:numPr>
        <w:spacing w:after="58"/>
        <w:jc w:val="both"/>
        <w:rPr>
          <w:rFonts w:ascii="Gill Sans MT" w:hAnsi="Gill Sans MT" w:cstheme="majorHAnsi"/>
          <w:sz w:val="20"/>
          <w:szCs w:val="20"/>
        </w:rPr>
      </w:pPr>
      <w:r w:rsidRPr="002F0AF7">
        <w:rPr>
          <w:rFonts w:ascii="Gill Sans MT" w:hAnsi="Gill Sans MT" w:cstheme="majorHAnsi"/>
          <w:sz w:val="20"/>
          <w:szCs w:val="20"/>
        </w:rPr>
        <w:t xml:space="preserve">Fully participate </w:t>
      </w:r>
      <w:r w:rsidR="001934BA" w:rsidRPr="002F0AF7">
        <w:rPr>
          <w:rFonts w:ascii="Gill Sans MT" w:hAnsi="Gill Sans MT" w:cstheme="majorHAnsi"/>
          <w:sz w:val="20"/>
          <w:szCs w:val="20"/>
        </w:rPr>
        <w:t xml:space="preserve">in </w:t>
      </w:r>
      <w:r w:rsidR="008E35E9">
        <w:rPr>
          <w:rFonts w:ascii="Gill Sans MT" w:hAnsi="Gill Sans MT" w:cstheme="majorHAnsi"/>
          <w:sz w:val="20"/>
          <w:szCs w:val="20"/>
        </w:rPr>
        <w:t>decision-making</w:t>
      </w:r>
      <w:r w:rsidR="001934BA" w:rsidRPr="002F0AF7">
        <w:rPr>
          <w:rFonts w:ascii="Gill Sans MT" w:hAnsi="Gill Sans MT" w:cstheme="majorHAnsi"/>
          <w:sz w:val="20"/>
          <w:szCs w:val="20"/>
        </w:rPr>
        <w:t xml:space="preserve"> about interventions involving them, be they </w:t>
      </w:r>
      <w:r w:rsidR="008E35E9">
        <w:rPr>
          <w:rFonts w:ascii="Gill Sans MT" w:hAnsi="Gill Sans MT" w:cstheme="majorHAnsi"/>
          <w:sz w:val="20"/>
          <w:szCs w:val="20"/>
        </w:rPr>
        <w:t>life-changing</w:t>
      </w:r>
      <w:r w:rsidR="001934BA" w:rsidRPr="002F0AF7">
        <w:rPr>
          <w:rFonts w:ascii="Gill Sans MT" w:hAnsi="Gill Sans MT" w:cstheme="majorHAnsi"/>
          <w:sz w:val="20"/>
          <w:szCs w:val="20"/>
        </w:rPr>
        <w:t xml:space="preserve"> events or everyday matters. </w:t>
      </w:r>
    </w:p>
    <w:p w14:paraId="6F188B1E" w14:textId="3EF2C1D0" w:rsidR="003C66B5" w:rsidRPr="00986485" w:rsidRDefault="001934BA" w:rsidP="003F0948">
      <w:pPr>
        <w:pStyle w:val="Default"/>
        <w:numPr>
          <w:ilvl w:val="1"/>
          <w:numId w:val="11"/>
        </w:numPr>
        <w:ind w:hanging="720"/>
        <w:jc w:val="both"/>
        <w:rPr>
          <w:rFonts w:ascii="Gill Sans MT" w:hAnsi="Gill Sans MT" w:cstheme="majorHAnsi"/>
          <w:color w:val="auto"/>
          <w:sz w:val="20"/>
          <w:szCs w:val="20"/>
        </w:rPr>
      </w:pPr>
      <w:r w:rsidRPr="00986485">
        <w:rPr>
          <w:rFonts w:ascii="Gill Sans MT" w:hAnsi="Gill Sans MT" w:cstheme="majorHAnsi"/>
          <w:b/>
          <w:bCs/>
          <w:sz w:val="20"/>
          <w:szCs w:val="20"/>
        </w:rPr>
        <w:t xml:space="preserve">Staff: </w:t>
      </w:r>
      <w:r w:rsidRPr="00986485">
        <w:rPr>
          <w:rFonts w:ascii="Gill Sans MT" w:hAnsi="Gill Sans MT" w:cstheme="majorHAnsi"/>
          <w:sz w:val="20"/>
          <w:szCs w:val="20"/>
        </w:rPr>
        <w:t>all individuals working for the EWT or at any of the EWT’s premises or on any of the EWT’s projects irrespective of their status, level</w:t>
      </w:r>
      <w:r w:rsidR="008E35E9">
        <w:rPr>
          <w:rFonts w:ascii="Gill Sans MT" w:hAnsi="Gill Sans MT" w:cstheme="majorHAnsi"/>
          <w:sz w:val="20"/>
          <w:szCs w:val="20"/>
        </w:rPr>
        <w:t>,</w:t>
      </w:r>
      <w:r w:rsidRPr="00986485">
        <w:rPr>
          <w:rFonts w:ascii="Gill Sans MT" w:hAnsi="Gill Sans MT" w:cstheme="majorHAnsi"/>
          <w:sz w:val="20"/>
          <w:szCs w:val="20"/>
        </w:rPr>
        <w:t xml:space="preserve"> or grade. This includes but is not limited to, all employees, trustees,</w:t>
      </w:r>
      <w:r w:rsidR="003C66B5" w:rsidRPr="00986485">
        <w:rPr>
          <w:rFonts w:ascii="Gill Sans MT" w:hAnsi="Gill Sans MT" w:cstheme="majorHAnsi"/>
          <w:sz w:val="20"/>
          <w:szCs w:val="20"/>
        </w:rPr>
        <w:t xml:space="preserve"> </w:t>
      </w:r>
      <w:r w:rsidRPr="00986485">
        <w:rPr>
          <w:rFonts w:ascii="Gill Sans MT" w:hAnsi="Gill Sans MT" w:cstheme="majorHAnsi"/>
          <w:sz w:val="20"/>
          <w:szCs w:val="20"/>
        </w:rPr>
        <w:t>volunteers, consultants, contractors,</w:t>
      </w:r>
      <w:r w:rsidR="003C66B5" w:rsidRPr="00986485">
        <w:rPr>
          <w:rFonts w:ascii="Gill Sans MT" w:hAnsi="Gill Sans MT" w:cstheme="majorHAnsi"/>
          <w:sz w:val="20"/>
          <w:szCs w:val="20"/>
        </w:rPr>
        <w:t xml:space="preserve"> </w:t>
      </w:r>
      <w:r w:rsidR="008E35E9">
        <w:rPr>
          <w:rFonts w:ascii="Gill Sans MT" w:hAnsi="Gill Sans MT" w:cstheme="majorHAnsi"/>
          <w:sz w:val="20"/>
          <w:szCs w:val="20"/>
        </w:rPr>
        <w:t xml:space="preserve">and </w:t>
      </w:r>
      <w:r w:rsidR="003C66B5" w:rsidRPr="00986485">
        <w:rPr>
          <w:rFonts w:ascii="Gill Sans MT" w:hAnsi="Gill Sans MT" w:cstheme="majorHAnsi"/>
          <w:sz w:val="20"/>
          <w:szCs w:val="20"/>
        </w:rPr>
        <w:t>interns.</w:t>
      </w:r>
      <w:r w:rsidRPr="00986485">
        <w:rPr>
          <w:rFonts w:ascii="Gill Sans MT" w:hAnsi="Gill Sans MT" w:cstheme="majorHAnsi"/>
          <w:sz w:val="20"/>
          <w:szCs w:val="20"/>
        </w:rPr>
        <w:t xml:space="preserve"> </w:t>
      </w:r>
    </w:p>
    <w:p w14:paraId="7463303C" w14:textId="736B8D36" w:rsidR="001934BA" w:rsidRPr="00986485" w:rsidRDefault="003F0948" w:rsidP="003F0948">
      <w:pPr>
        <w:pStyle w:val="Default"/>
        <w:ind w:left="720" w:hanging="720"/>
        <w:jc w:val="both"/>
        <w:rPr>
          <w:rFonts w:ascii="Gill Sans MT" w:hAnsi="Gill Sans MT" w:cstheme="majorHAnsi"/>
          <w:color w:val="auto"/>
          <w:sz w:val="20"/>
          <w:szCs w:val="20"/>
        </w:rPr>
      </w:pPr>
      <w:r w:rsidRPr="00986485">
        <w:rPr>
          <w:rFonts w:ascii="Gill Sans MT" w:hAnsi="Gill Sans MT" w:cstheme="majorHAnsi"/>
          <w:b/>
          <w:bCs/>
          <w:color w:val="auto"/>
          <w:sz w:val="20"/>
          <w:szCs w:val="20"/>
        </w:rPr>
        <w:t>3.4</w:t>
      </w:r>
      <w:r w:rsidRPr="00986485">
        <w:rPr>
          <w:rFonts w:ascii="Gill Sans MT" w:hAnsi="Gill Sans MT" w:cstheme="majorHAnsi"/>
          <w:b/>
          <w:bCs/>
          <w:color w:val="auto"/>
          <w:sz w:val="20"/>
          <w:szCs w:val="20"/>
        </w:rPr>
        <w:tab/>
      </w:r>
      <w:r w:rsidR="001934BA" w:rsidRPr="00986485">
        <w:rPr>
          <w:rFonts w:ascii="Gill Sans MT" w:hAnsi="Gill Sans MT" w:cstheme="majorHAnsi"/>
          <w:b/>
          <w:bCs/>
          <w:color w:val="auto"/>
          <w:sz w:val="20"/>
          <w:szCs w:val="20"/>
        </w:rPr>
        <w:t xml:space="preserve">Vulnerable Adult: </w:t>
      </w:r>
      <w:r w:rsidR="001934BA" w:rsidRPr="00986485">
        <w:rPr>
          <w:rFonts w:ascii="Gill Sans MT" w:hAnsi="Gill Sans MT" w:cstheme="majorHAnsi"/>
          <w:color w:val="auto"/>
          <w:sz w:val="20"/>
          <w:szCs w:val="20"/>
        </w:rPr>
        <w:t>any person aged 18 years and over who has or may have a substantial learning or physical disability, a physical or mental illness or mental impairment, chronic or otherwise (including an addiction to alcohol or drugs)</w:t>
      </w:r>
      <w:r w:rsidR="008E35E9">
        <w:rPr>
          <w:rFonts w:ascii="Gill Sans MT" w:hAnsi="Gill Sans MT" w:cstheme="majorHAnsi"/>
          <w:color w:val="auto"/>
          <w:sz w:val="20"/>
          <w:szCs w:val="20"/>
        </w:rPr>
        <w:t>,</w:t>
      </w:r>
      <w:r w:rsidR="001934BA" w:rsidRPr="00986485">
        <w:rPr>
          <w:rFonts w:ascii="Gill Sans MT" w:hAnsi="Gill Sans MT" w:cstheme="majorHAnsi"/>
          <w:color w:val="auto"/>
          <w:sz w:val="20"/>
          <w:szCs w:val="20"/>
        </w:rPr>
        <w:t xml:space="preserve"> or a significant reduction in physical or mental capacity or any individual who may be particularly susceptible to exploitation </w:t>
      </w:r>
      <w:r w:rsidR="003F09B5">
        <w:rPr>
          <w:rFonts w:ascii="Gill Sans MT" w:hAnsi="Gill Sans MT" w:cstheme="majorHAnsi"/>
          <w:color w:val="auto"/>
          <w:sz w:val="20"/>
          <w:szCs w:val="20"/>
        </w:rPr>
        <w:t xml:space="preserve">or harm </w:t>
      </w:r>
      <w:r w:rsidR="001934BA" w:rsidRPr="00986485">
        <w:rPr>
          <w:rFonts w:ascii="Gill Sans MT" w:hAnsi="Gill Sans MT" w:cstheme="majorHAnsi"/>
          <w:color w:val="auto"/>
          <w:sz w:val="20"/>
          <w:szCs w:val="20"/>
        </w:rPr>
        <w:t xml:space="preserve">due to </w:t>
      </w:r>
      <w:r w:rsidR="001934BA" w:rsidRPr="008E35E9">
        <w:rPr>
          <w:rFonts w:ascii="Gill Sans MT" w:hAnsi="Gill Sans MT" w:cstheme="majorHAnsi"/>
          <w:color w:val="auto"/>
          <w:sz w:val="20"/>
          <w:szCs w:val="20"/>
        </w:rPr>
        <w:t xml:space="preserve">their </w:t>
      </w:r>
      <w:r w:rsidR="00FE67EE" w:rsidRPr="008E35E9">
        <w:rPr>
          <w:rFonts w:ascii="Gill Sans MT" w:hAnsi="Gill Sans MT" w:cstheme="majorHAnsi"/>
          <w:color w:val="auto"/>
          <w:sz w:val="20"/>
          <w:szCs w:val="20"/>
        </w:rPr>
        <w:t xml:space="preserve">gender, sexual orientation, </w:t>
      </w:r>
      <w:r w:rsidR="001934BA" w:rsidRPr="008E35E9">
        <w:rPr>
          <w:rFonts w:ascii="Gill Sans MT" w:hAnsi="Gill Sans MT" w:cstheme="majorHAnsi"/>
          <w:color w:val="auto"/>
          <w:sz w:val="20"/>
          <w:szCs w:val="20"/>
        </w:rPr>
        <w:t xml:space="preserve">social and/or economic circumstances. </w:t>
      </w:r>
    </w:p>
    <w:p w14:paraId="1C3E6C6E" w14:textId="1CF9CDC6" w:rsidR="001934BA" w:rsidRPr="00986485" w:rsidRDefault="003F0948" w:rsidP="003F0948">
      <w:pPr>
        <w:pStyle w:val="Default"/>
        <w:ind w:left="720" w:hanging="720"/>
        <w:jc w:val="both"/>
        <w:rPr>
          <w:rFonts w:ascii="Gill Sans MT" w:hAnsi="Gill Sans MT" w:cstheme="majorHAnsi"/>
          <w:color w:val="auto"/>
          <w:sz w:val="20"/>
          <w:szCs w:val="20"/>
        </w:rPr>
      </w:pPr>
      <w:r w:rsidRPr="00986485">
        <w:rPr>
          <w:rFonts w:ascii="Gill Sans MT" w:hAnsi="Gill Sans MT" w:cstheme="majorHAnsi"/>
          <w:b/>
          <w:bCs/>
          <w:color w:val="auto"/>
          <w:sz w:val="20"/>
          <w:szCs w:val="20"/>
        </w:rPr>
        <w:t>3.5</w:t>
      </w:r>
      <w:r w:rsidRPr="00986485">
        <w:rPr>
          <w:rFonts w:ascii="Gill Sans MT" w:hAnsi="Gill Sans MT" w:cstheme="majorHAnsi"/>
          <w:b/>
          <w:bCs/>
          <w:color w:val="auto"/>
          <w:sz w:val="20"/>
          <w:szCs w:val="20"/>
        </w:rPr>
        <w:tab/>
      </w:r>
      <w:r w:rsidR="001934BA" w:rsidRPr="00986485">
        <w:rPr>
          <w:rFonts w:ascii="Gill Sans MT" w:hAnsi="Gill Sans MT" w:cstheme="majorHAnsi"/>
          <w:b/>
          <w:bCs/>
          <w:color w:val="auto"/>
          <w:sz w:val="20"/>
          <w:szCs w:val="20"/>
        </w:rPr>
        <w:t xml:space="preserve">Vulnerable Person: </w:t>
      </w:r>
      <w:proofErr w:type="gramStart"/>
      <w:r w:rsidR="001934BA" w:rsidRPr="00986485">
        <w:rPr>
          <w:rFonts w:ascii="Gill Sans MT" w:hAnsi="Gill Sans MT" w:cstheme="majorHAnsi"/>
          <w:color w:val="auto"/>
          <w:sz w:val="20"/>
          <w:szCs w:val="20"/>
        </w:rPr>
        <w:t>a</w:t>
      </w:r>
      <w:proofErr w:type="gramEnd"/>
      <w:r w:rsidR="001934BA" w:rsidRPr="00986485">
        <w:rPr>
          <w:rFonts w:ascii="Gill Sans MT" w:hAnsi="Gill Sans MT" w:cstheme="majorHAnsi"/>
          <w:color w:val="auto"/>
          <w:sz w:val="20"/>
          <w:szCs w:val="20"/>
        </w:rPr>
        <w:t xml:space="preserve"> Child or a Vulnerable Adult. </w:t>
      </w:r>
    </w:p>
    <w:p w14:paraId="204DFAEA" w14:textId="77777777" w:rsidR="001934BA" w:rsidRPr="00986485" w:rsidRDefault="001934BA" w:rsidP="002B7626">
      <w:pPr>
        <w:pStyle w:val="Default"/>
        <w:jc w:val="both"/>
        <w:rPr>
          <w:rFonts w:ascii="Gill Sans MT" w:hAnsi="Gill Sans MT" w:cstheme="majorHAnsi"/>
          <w:color w:val="auto"/>
          <w:sz w:val="22"/>
          <w:szCs w:val="22"/>
        </w:rPr>
      </w:pPr>
    </w:p>
    <w:p w14:paraId="6A9FA11F" w14:textId="5BFD4A39" w:rsidR="001934BA" w:rsidRPr="00986485" w:rsidRDefault="00CE6B92" w:rsidP="002B7626">
      <w:pPr>
        <w:pStyle w:val="Default"/>
        <w:jc w:val="both"/>
        <w:rPr>
          <w:rFonts w:ascii="Gill Sans MT" w:hAnsi="Gill Sans MT" w:cstheme="majorHAnsi"/>
          <w:color w:val="auto"/>
        </w:rPr>
      </w:pPr>
      <w:r w:rsidRPr="00986485">
        <w:rPr>
          <w:rFonts w:ascii="Gill Sans MT" w:hAnsi="Gill Sans MT" w:cstheme="majorHAnsi"/>
          <w:b/>
          <w:bCs/>
          <w:color w:val="auto"/>
        </w:rPr>
        <w:t>4.</w:t>
      </w:r>
      <w:r w:rsidRPr="00986485">
        <w:rPr>
          <w:rFonts w:ascii="Gill Sans MT" w:hAnsi="Gill Sans MT" w:cstheme="majorHAnsi"/>
          <w:b/>
          <w:bCs/>
          <w:color w:val="auto"/>
        </w:rPr>
        <w:tab/>
      </w:r>
      <w:r w:rsidR="001934BA" w:rsidRPr="00986485">
        <w:rPr>
          <w:rFonts w:ascii="Gill Sans MT" w:hAnsi="Gill Sans MT" w:cstheme="majorHAnsi"/>
          <w:b/>
          <w:bCs/>
          <w:color w:val="auto"/>
        </w:rPr>
        <w:t>P</w:t>
      </w:r>
      <w:r w:rsidRPr="00986485">
        <w:rPr>
          <w:rFonts w:ascii="Gill Sans MT" w:hAnsi="Gill Sans MT" w:cstheme="majorHAnsi"/>
          <w:b/>
          <w:bCs/>
          <w:color w:val="auto"/>
        </w:rPr>
        <w:t>olicy</w:t>
      </w:r>
      <w:r w:rsidR="001934BA" w:rsidRPr="00986485">
        <w:rPr>
          <w:rFonts w:ascii="Gill Sans MT" w:hAnsi="Gill Sans MT" w:cstheme="majorHAnsi"/>
          <w:b/>
          <w:bCs/>
          <w:color w:val="auto"/>
        </w:rPr>
        <w:t xml:space="preserve"> S</w:t>
      </w:r>
      <w:r w:rsidRPr="00986485">
        <w:rPr>
          <w:rFonts w:ascii="Gill Sans MT" w:hAnsi="Gill Sans MT" w:cstheme="majorHAnsi"/>
          <w:b/>
          <w:bCs/>
          <w:color w:val="auto"/>
        </w:rPr>
        <w:t>tatement</w:t>
      </w:r>
      <w:r w:rsidR="001934BA" w:rsidRPr="00986485">
        <w:rPr>
          <w:rFonts w:ascii="Gill Sans MT" w:hAnsi="Gill Sans MT" w:cstheme="majorHAnsi"/>
          <w:b/>
          <w:bCs/>
          <w:color w:val="auto"/>
        </w:rPr>
        <w:t xml:space="preserve"> </w:t>
      </w:r>
    </w:p>
    <w:p w14:paraId="08F5125C" w14:textId="4869EE54" w:rsidR="001934BA" w:rsidRPr="00986485" w:rsidRDefault="001934BA" w:rsidP="00986485">
      <w:pPr>
        <w:pStyle w:val="Default"/>
        <w:ind w:left="709"/>
        <w:jc w:val="both"/>
        <w:rPr>
          <w:rFonts w:ascii="Gill Sans MT" w:hAnsi="Gill Sans MT" w:cstheme="majorHAnsi"/>
          <w:color w:val="auto"/>
          <w:sz w:val="20"/>
          <w:szCs w:val="20"/>
        </w:rPr>
      </w:pPr>
      <w:r w:rsidRPr="00986485">
        <w:rPr>
          <w:rFonts w:ascii="Gill Sans MT" w:hAnsi="Gill Sans MT" w:cstheme="majorHAnsi"/>
          <w:color w:val="auto"/>
          <w:sz w:val="20"/>
          <w:szCs w:val="20"/>
        </w:rPr>
        <w:t xml:space="preserve">The </w:t>
      </w:r>
      <w:r w:rsidR="003C66B5" w:rsidRPr="00986485">
        <w:rPr>
          <w:rFonts w:ascii="Gill Sans MT" w:hAnsi="Gill Sans MT" w:cstheme="majorHAnsi"/>
          <w:color w:val="auto"/>
          <w:sz w:val="20"/>
          <w:szCs w:val="20"/>
        </w:rPr>
        <w:t>EWT</w:t>
      </w:r>
      <w:r w:rsidRPr="00986485">
        <w:rPr>
          <w:rFonts w:ascii="Gill Sans MT" w:hAnsi="Gill Sans MT" w:cstheme="majorHAnsi"/>
          <w:color w:val="auto"/>
          <w:sz w:val="20"/>
          <w:szCs w:val="20"/>
        </w:rPr>
        <w:t xml:space="preserve"> believes that all individuals have a right to be protected from all forms of harm, abuse, neglect and exploitation. The </w:t>
      </w:r>
      <w:r w:rsidR="003C66B5" w:rsidRPr="00986485">
        <w:rPr>
          <w:rFonts w:ascii="Gill Sans MT" w:hAnsi="Gill Sans MT" w:cstheme="majorHAnsi"/>
          <w:color w:val="auto"/>
          <w:sz w:val="20"/>
          <w:szCs w:val="20"/>
        </w:rPr>
        <w:t>EWT</w:t>
      </w:r>
      <w:r w:rsidRPr="00986485">
        <w:rPr>
          <w:rFonts w:ascii="Gill Sans MT" w:hAnsi="Gill Sans MT" w:cstheme="majorHAnsi"/>
          <w:color w:val="auto"/>
          <w:sz w:val="20"/>
          <w:szCs w:val="20"/>
        </w:rPr>
        <w:t xml:space="preserve"> will not tolerate the abuse of any Staff or Vulnerable Persons in any form. The aim of this policy is to demonstrate the </w:t>
      </w:r>
      <w:r w:rsidR="003C66B5" w:rsidRPr="00986485">
        <w:rPr>
          <w:rFonts w:ascii="Gill Sans MT" w:hAnsi="Gill Sans MT" w:cstheme="majorHAnsi"/>
          <w:color w:val="auto"/>
          <w:sz w:val="20"/>
          <w:szCs w:val="20"/>
        </w:rPr>
        <w:t>EWT’s</w:t>
      </w:r>
      <w:r w:rsidRPr="00986485">
        <w:rPr>
          <w:rFonts w:ascii="Gill Sans MT" w:hAnsi="Gill Sans MT" w:cstheme="majorHAnsi"/>
          <w:color w:val="auto"/>
          <w:sz w:val="20"/>
          <w:szCs w:val="20"/>
        </w:rPr>
        <w:t xml:space="preserve"> commitment to safeguarding individuals and to ensure that all Staff act appropriately in response to any concern regarding the abuse of a Vulnerable Person. </w:t>
      </w:r>
    </w:p>
    <w:p w14:paraId="3CCDFCB5" w14:textId="77777777" w:rsidR="001934BA" w:rsidRPr="00986485" w:rsidRDefault="001934BA" w:rsidP="00986485">
      <w:pPr>
        <w:pStyle w:val="Default"/>
        <w:ind w:left="709"/>
        <w:jc w:val="both"/>
        <w:rPr>
          <w:rFonts w:ascii="Gill Sans MT" w:hAnsi="Gill Sans MT" w:cstheme="majorHAnsi"/>
          <w:color w:val="auto"/>
          <w:sz w:val="20"/>
          <w:szCs w:val="20"/>
        </w:rPr>
      </w:pPr>
    </w:p>
    <w:p w14:paraId="456488D1" w14:textId="4DCF1210" w:rsidR="001934BA" w:rsidRPr="00986485" w:rsidRDefault="001934BA" w:rsidP="00986485">
      <w:pPr>
        <w:pStyle w:val="Default"/>
        <w:ind w:left="709"/>
        <w:jc w:val="both"/>
        <w:rPr>
          <w:rFonts w:ascii="Gill Sans MT" w:hAnsi="Gill Sans MT" w:cstheme="majorHAnsi"/>
          <w:color w:val="auto"/>
          <w:sz w:val="20"/>
          <w:szCs w:val="20"/>
        </w:rPr>
      </w:pPr>
      <w:r w:rsidRPr="00986485">
        <w:rPr>
          <w:rFonts w:ascii="Gill Sans MT" w:hAnsi="Gill Sans MT" w:cstheme="majorHAnsi"/>
          <w:color w:val="auto"/>
          <w:sz w:val="20"/>
          <w:szCs w:val="20"/>
        </w:rPr>
        <w:t xml:space="preserve">Safeguarding is the process of protecting a Vulnerable Person from abuse or neglect, preventing any adverse effect to their health and wellbeing and ensuring they are living in circumstances consistent with the provision of safe and effective care. This also includes ensuring that any Vulnerable Person </w:t>
      </w:r>
      <w:r w:rsidR="000B4DF0" w:rsidRPr="00986485">
        <w:rPr>
          <w:rFonts w:ascii="Gill Sans MT" w:hAnsi="Gill Sans MT" w:cstheme="majorHAnsi"/>
          <w:color w:val="auto"/>
          <w:sz w:val="20"/>
          <w:szCs w:val="20"/>
        </w:rPr>
        <w:t>can</w:t>
      </w:r>
      <w:r w:rsidRPr="00986485">
        <w:rPr>
          <w:rFonts w:ascii="Gill Sans MT" w:hAnsi="Gill Sans MT" w:cstheme="majorHAnsi"/>
          <w:color w:val="auto"/>
          <w:sz w:val="20"/>
          <w:szCs w:val="20"/>
        </w:rPr>
        <w:t xml:space="preserve"> maintain control over their life and make informed decisions without undue pressure. </w:t>
      </w:r>
    </w:p>
    <w:p w14:paraId="3CE18455" w14:textId="77777777" w:rsidR="001934BA" w:rsidRPr="00986485" w:rsidRDefault="001934BA" w:rsidP="002B7626">
      <w:pPr>
        <w:pStyle w:val="Default"/>
        <w:jc w:val="both"/>
        <w:rPr>
          <w:rFonts w:ascii="Gill Sans MT" w:hAnsi="Gill Sans MT" w:cstheme="majorHAnsi"/>
          <w:color w:val="auto"/>
          <w:sz w:val="20"/>
          <w:szCs w:val="20"/>
        </w:rPr>
      </w:pPr>
    </w:p>
    <w:p w14:paraId="329E7284" w14:textId="38A930B6" w:rsidR="001934BA" w:rsidRPr="00974B68" w:rsidRDefault="003C66B5" w:rsidP="004C0A96">
      <w:pPr>
        <w:pStyle w:val="ListParagraph"/>
        <w:numPr>
          <w:ilvl w:val="1"/>
          <w:numId w:val="12"/>
        </w:numPr>
        <w:ind w:left="709" w:hanging="709"/>
        <w:jc w:val="both"/>
        <w:rPr>
          <w:rFonts w:ascii="Gill Sans MT" w:hAnsi="Gill Sans MT" w:cstheme="majorHAnsi"/>
          <w:b/>
          <w:bCs/>
          <w:sz w:val="20"/>
          <w:szCs w:val="20"/>
        </w:rPr>
      </w:pPr>
      <w:r w:rsidRPr="00974B68">
        <w:rPr>
          <w:rFonts w:ascii="Gill Sans MT" w:hAnsi="Gill Sans MT" w:cstheme="majorHAnsi"/>
          <w:b/>
          <w:bCs/>
          <w:sz w:val="20"/>
          <w:szCs w:val="20"/>
        </w:rPr>
        <w:t>The EWT will ensure t</w:t>
      </w:r>
      <w:r w:rsidR="001934BA" w:rsidRPr="00974B68">
        <w:rPr>
          <w:rFonts w:ascii="Gill Sans MT" w:hAnsi="Gill Sans MT" w:cstheme="majorHAnsi"/>
          <w:b/>
          <w:bCs/>
          <w:sz w:val="20"/>
          <w:szCs w:val="20"/>
        </w:rPr>
        <w:t xml:space="preserve">hat: </w:t>
      </w:r>
    </w:p>
    <w:p w14:paraId="36431188" w14:textId="0FF3EBB1" w:rsidR="003C66B5" w:rsidRPr="00986485" w:rsidRDefault="002F0AF7" w:rsidP="002F0AF7">
      <w:pPr>
        <w:pStyle w:val="ListParagraph"/>
        <w:ind w:left="1418" w:hanging="709"/>
        <w:jc w:val="both"/>
        <w:rPr>
          <w:rFonts w:ascii="Gill Sans MT" w:hAnsi="Gill Sans MT" w:cstheme="majorHAnsi"/>
          <w:sz w:val="20"/>
          <w:szCs w:val="20"/>
        </w:rPr>
      </w:pPr>
      <w:r>
        <w:rPr>
          <w:rFonts w:ascii="Gill Sans MT" w:hAnsi="Gill Sans MT" w:cstheme="majorHAnsi"/>
          <w:sz w:val="20"/>
          <w:szCs w:val="20"/>
        </w:rPr>
        <w:t>4.1.1</w:t>
      </w:r>
      <w:r>
        <w:rPr>
          <w:rFonts w:ascii="Gill Sans MT" w:hAnsi="Gill Sans MT" w:cstheme="majorHAnsi"/>
          <w:sz w:val="20"/>
          <w:szCs w:val="20"/>
        </w:rPr>
        <w:tab/>
      </w:r>
      <w:r w:rsidR="001934BA" w:rsidRPr="00986485">
        <w:rPr>
          <w:rFonts w:ascii="Gill Sans MT" w:hAnsi="Gill Sans MT" w:cstheme="majorHAnsi"/>
          <w:sz w:val="20"/>
          <w:szCs w:val="20"/>
        </w:rPr>
        <w:t xml:space="preserve">All Staff are familiar with this policy and </w:t>
      </w:r>
      <w:r w:rsidR="000B4DF0" w:rsidRPr="00986485">
        <w:rPr>
          <w:rFonts w:ascii="Gill Sans MT" w:hAnsi="Gill Sans MT" w:cstheme="majorHAnsi"/>
          <w:sz w:val="20"/>
          <w:szCs w:val="20"/>
        </w:rPr>
        <w:t>its</w:t>
      </w:r>
      <w:r w:rsidR="001934BA" w:rsidRPr="00986485">
        <w:rPr>
          <w:rFonts w:ascii="Gill Sans MT" w:hAnsi="Gill Sans MT" w:cstheme="majorHAnsi"/>
          <w:sz w:val="20"/>
          <w:szCs w:val="20"/>
        </w:rPr>
        <w:t xml:space="preserve"> </w:t>
      </w:r>
      <w:proofErr w:type="gramStart"/>
      <w:r w:rsidR="001934BA" w:rsidRPr="00986485">
        <w:rPr>
          <w:rFonts w:ascii="Gill Sans MT" w:hAnsi="Gill Sans MT" w:cstheme="majorHAnsi"/>
          <w:sz w:val="20"/>
          <w:szCs w:val="20"/>
        </w:rPr>
        <w:t>procedures</w:t>
      </w:r>
      <w:proofErr w:type="gramEnd"/>
      <w:r w:rsidR="003C66B5" w:rsidRPr="00986485">
        <w:rPr>
          <w:rFonts w:ascii="Gill Sans MT" w:hAnsi="Gill Sans MT" w:cstheme="majorHAnsi"/>
          <w:sz w:val="20"/>
          <w:szCs w:val="20"/>
        </w:rPr>
        <w:t xml:space="preserve"> and that the</w:t>
      </w:r>
      <w:r w:rsidR="001934BA" w:rsidRPr="00986485">
        <w:rPr>
          <w:rFonts w:ascii="Gill Sans MT" w:hAnsi="Gill Sans MT" w:cstheme="majorHAnsi"/>
          <w:sz w:val="20"/>
          <w:szCs w:val="20"/>
        </w:rPr>
        <w:t xml:space="preserve"> welfare of every Vulnerable Person is of paramount importance; </w:t>
      </w:r>
    </w:p>
    <w:p w14:paraId="484BF1F0" w14:textId="2D8A2D42" w:rsidR="003C66B5" w:rsidRPr="00986485" w:rsidRDefault="001934BA" w:rsidP="002F0AF7">
      <w:pPr>
        <w:pStyle w:val="ListParagraph"/>
        <w:numPr>
          <w:ilvl w:val="2"/>
          <w:numId w:val="13"/>
        </w:numPr>
        <w:jc w:val="both"/>
        <w:rPr>
          <w:rFonts w:ascii="Gill Sans MT" w:hAnsi="Gill Sans MT" w:cstheme="majorHAnsi"/>
          <w:sz w:val="20"/>
          <w:szCs w:val="20"/>
        </w:rPr>
      </w:pPr>
      <w:r w:rsidRPr="00986485">
        <w:rPr>
          <w:rFonts w:ascii="Gill Sans MT" w:hAnsi="Gill Sans MT" w:cstheme="majorHAnsi"/>
          <w:sz w:val="20"/>
          <w:szCs w:val="20"/>
        </w:rPr>
        <w:t>Every Vulnerable Person will be treated with professionalism, dignity and respect</w:t>
      </w:r>
      <w:r w:rsidR="000B4DF0" w:rsidRPr="00986485">
        <w:rPr>
          <w:rFonts w:ascii="Gill Sans MT" w:hAnsi="Gill Sans MT" w:cstheme="majorHAnsi"/>
          <w:sz w:val="20"/>
          <w:szCs w:val="20"/>
        </w:rPr>
        <w:t>.</w:t>
      </w:r>
      <w:r w:rsidRPr="00986485">
        <w:rPr>
          <w:rFonts w:ascii="Gill Sans MT" w:hAnsi="Gill Sans MT" w:cstheme="majorHAnsi"/>
          <w:sz w:val="20"/>
          <w:szCs w:val="20"/>
        </w:rPr>
        <w:t xml:space="preserve"> </w:t>
      </w:r>
    </w:p>
    <w:p w14:paraId="608FEEC1" w14:textId="3269DF3D" w:rsidR="00C2170F" w:rsidRPr="00986485" w:rsidRDefault="001934BA" w:rsidP="002F0AF7">
      <w:pPr>
        <w:pStyle w:val="ListParagraph"/>
        <w:numPr>
          <w:ilvl w:val="2"/>
          <w:numId w:val="13"/>
        </w:numPr>
        <w:jc w:val="both"/>
        <w:rPr>
          <w:rFonts w:ascii="Gill Sans MT" w:hAnsi="Gill Sans MT" w:cstheme="majorHAnsi"/>
          <w:sz w:val="20"/>
          <w:szCs w:val="20"/>
        </w:rPr>
      </w:pPr>
      <w:r w:rsidRPr="00986485">
        <w:rPr>
          <w:rFonts w:ascii="Gill Sans MT" w:hAnsi="Gill Sans MT" w:cstheme="majorHAnsi"/>
          <w:sz w:val="20"/>
          <w:szCs w:val="20"/>
        </w:rPr>
        <w:t xml:space="preserve">Any concerns or suspicion of abuse or mistreatment of a Vulnerable Person are reported through the appropriate channels, as set out in this policy, without </w:t>
      </w:r>
      <w:r w:rsidR="000B4DF0" w:rsidRPr="00986485">
        <w:rPr>
          <w:rFonts w:ascii="Gill Sans MT" w:hAnsi="Gill Sans MT" w:cstheme="majorHAnsi"/>
          <w:sz w:val="20"/>
          <w:szCs w:val="20"/>
        </w:rPr>
        <w:t>delay.</w:t>
      </w:r>
      <w:r w:rsidRPr="00986485">
        <w:rPr>
          <w:rFonts w:ascii="Gill Sans MT" w:hAnsi="Gill Sans MT" w:cstheme="majorHAnsi"/>
          <w:sz w:val="20"/>
          <w:szCs w:val="20"/>
        </w:rPr>
        <w:t xml:space="preserve"> </w:t>
      </w:r>
    </w:p>
    <w:p w14:paraId="0F8494AC" w14:textId="0BB0C471" w:rsidR="00C2170F" w:rsidRPr="00986485" w:rsidRDefault="001934BA" w:rsidP="002F0AF7">
      <w:pPr>
        <w:pStyle w:val="ListParagraph"/>
        <w:numPr>
          <w:ilvl w:val="2"/>
          <w:numId w:val="13"/>
        </w:numPr>
        <w:jc w:val="both"/>
        <w:rPr>
          <w:rFonts w:ascii="Gill Sans MT" w:hAnsi="Gill Sans MT" w:cstheme="majorHAnsi"/>
          <w:sz w:val="20"/>
          <w:szCs w:val="20"/>
        </w:rPr>
      </w:pPr>
      <w:r w:rsidRPr="00986485">
        <w:rPr>
          <w:rFonts w:ascii="Gill Sans MT" w:hAnsi="Gill Sans MT" w:cstheme="majorHAnsi"/>
          <w:sz w:val="20"/>
          <w:szCs w:val="20"/>
        </w:rPr>
        <w:t xml:space="preserve">Confidentiality is strictly observed, unless in a situation in which the </w:t>
      </w:r>
      <w:r w:rsidR="00C2170F" w:rsidRPr="00986485">
        <w:rPr>
          <w:rFonts w:ascii="Gill Sans MT" w:hAnsi="Gill Sans MT" w:cstheme="majorHAnsi"/>
          <w:sz w:val="20"/>
          <w:szCs w:val="20"/>
        </w:rPr>
        <w:t>EWT</w:t>
      </w:r>
      <w:r w:rsidRPr="00986485">
        <w:rPr>
          <w:rFonts w:ascii="Gill Sans MT" w:hAnsi="Gill Sans MT" w:cstheme="majorHAnsi"/>
          <w:sz w:val="20"/>
          <w:szCs w:val="20"/>
        </w:rPr>
        <w:t xml:space="preserve"> is obliged by law or any other regulation to share</w:t>
      </w:r>
      <w:r w:rsidR="000B4DF0" w:rsidRPr="00986485">
        <w:rPr>
          <w:rFonts w:ascii="Gill Sans MT" w:hAnsi="Gill Sans MT" w:cstheme="majorHAnsi"/>
          <w:sz w:val="20"/>
          <w:szCs w:val="20"/>
        </w:rPr>
        <w:t>.</w:t>
      </w:r>
      <w:r w:rsidRPr="00986485">
        <w:rPr>
          <w:rFonts w:ascii="Gill Sans MT" w:hAnsi="Gill Sans MT" w:cstheme="majorHAnsi"/>
          <w:sz w:val="20"/>
          <w:szCs w:val="20"/>
        </w:rPr>
        <w:t xml:space="preserve"> </w:t>
      </w:r>
    </w:p>
    <w:p w14:paraId="1817084F" w14:textId="1193F478" w:rsidR="00C2170F" w:rsidRPr="00986485" w:rsidRDefault="001934BA" w:rsidP="002F0AF7">
      <w:pPr>
        <w:pStyle w:val="ListParagraph"/>
        <w:numPr>
          <w:ilvl w:val="2"/>
          <w:numId w:val="13"/>
        </w:numPr>
        <w:jc w:val="both"/>
        <w:rPr>
          <w:rFonts w:ascii="Gill Sans MT" w:hAnsi="Gill Sans MT" w:cstheme="majorHAnsi"/>
          <w:sz w:val="20"/>
          <w:szCs w:val="20"/>
        </w:rPr>
      </w:pPr>
      <w:r w:rsidRPr="00986485">
        <w:rPr>
          <w:rFonts w:ascii="Gill Sans MT" w:hAnsi="Gill Sans MT" w:cstheme="majorHAnsi"/>
          <w:sz w:val="20"/>
          <w:szCs w:val="20"/>
        </w:rPr>
        <w:t>Concerns or allegations of abuse of a Vulnerable Person are always taken seriously, investigated properly and acted on urgently and appropriatel</w:t>
      </w:r>
      <w:r w:rsidR="00C2170F" w:rsidRPr="00986485">
        <w:rPr>
          <w:rFonts w:ascii="Gill Sans MT" w:hAnsi="Gill Sans MT" w:cstheme="majorHAnsi"/>
          <w:sz w:val="20"/>
          <w:szCs w:val="20"/>
        </w:rPr>
        <w:t>y</w:t>
      </w:r>
    </w:p>
    <w:p w14:paraId="7BE19104" w14:textId="77777777" w:rsidR="00C2170F" w:rsidRPr="00986485" w:rsidRDefault="00C2170F" w:rsidP="002B7626">
      <w:pPr>
        <w:jc w:val="both"/>
        <w:rPr>
          <w:rFonts w:ascii="Gill Sans MT" w:hAnsi="Gill Sans MT" w:cstheme="majorHAnsi"/>
        </w:rPr>
      </w:pPr>
    </w:p>
    <w:p w14:paraId="5B0F7502" w14:textId="24084009" w:rsidR="001934BA" w:rsidRPr="002F0AF7" w:rsidRDefault="002F0AF7" w:rsidP="002B7626">
      <w:pPr>
        <w:jc w:val="both"/>
        <w:rPr>
          <w:rFonts w:ascii="Gill Sans MT" w:hAnsi="Gill Sans MT" w:cstheme="majorHAnsi"/>
          <w:b/>
          <w:bCs/>
          <w:sz w:val="24"/>
          <w:szCs w:val="24"/>
        </w:rPr>
      </w:pPr>
      <w:r w:rsidRPr="002F0AF7">
        <w:rPr>
          <w:rFonts w:ascii="Gill Sans MT" w:hAnsi="Gill Sans MT" w:cstheme="majorHAnsi"/>
          <w:b/>
          <w:bCs/>
          <w:sz w:val="24"/>
          <w:szCs w:val="24"/>
        </w:rPr>
        <w:t>5.</w:t>
      </w:r>
      <w:r w:rsidRPr="002F0AF7">
        <w:rPr>
          <w:rFonts w:ascii="Gill Sans MT" w:hAnsi="Gill Sans MT" w:cstheme="majorHAnsi"/>
          <w:b/>
          <w:bCs/>
          <w:sz w:val="24"/>
          <w:szCs w:val="24"/>
        </w:rPr>
        <w:tab/>
      </w:r>
      <w:r w:rsidR="001934BA" w:rsidRPr="002F0AF7">
        <w:rPr>
          <w:rFonts w:ascii="Gill Sans MT" w:hAnsi="Gill Sans MT" w:cstheme="majorHAnsi"/>
          <w:b/>
          <w:bCs/>
          <w:sz w:val="24"/>
          <w:szCs w:val="24"/>
        </w:rPr>
        <w:t>R</w:t>
      </w:r>
      <w:r>
        <w:rPr>
          <w:rFonts w:ascii="Gill Sans MT" w:hAnsi="Gill Sans MT" w:cstheme="majorHAnsi"/>
          <w:b/>
          <w:bCs/>
          <w:sz w:val="24"/>
          <w:szCs w:val="24"/>
        </w:rPr>
        <w:t>ecognising Abuse</w:t>
      </w:r>
      <w:r w:rsidR="001934BA" w:rsidRPr="002F0AF7">
        <w:rPr>
          <w:rFonts w:ascii="Gill Sans MT" w:hAnsi="Gill Sans MT" w:cstheme="majorHAnsi"/>
          <w:b/>
          <w:bCs/>
          <w:sz w:val="24"/>
          <w:szCs w:val="24"/>
        </w:rPr>
        <w:t xml:space="preserve"> </w:t>
      </w:r>
    </w:p>
    <w:p w14:paraId="225786AE" w14:textId="6D852647" w:rsidR="00C2170F" w:rsidRPr="00986485" w:rsidRDefault="001934BA" w:rsidP="00F81220">
      <w:pPr>
        <w:ind w:left="709"/>
        <w:jc w:val="both"/>
        <w:rPr>
          <w:rFonts w:ascii="Gill Sans MT" w:hAnsi="Gill Sans MT" w:cstheme="majorHAnsi"/>
          <w:sz w:val="20"/>
          <w:szCs w:val="20"/>
        </w:rPr>
      </w:pPr>
      <w:r w:rsidRPr="00986485">
        <w:rPr>
          <w:rFonts w:ascii="Gill Sans MT" w:hAnsi="Gill Sans MT" w:cstheme="majorHAnsi"/>
          <w:sz w:val="20"/>
          <w:szCs w:val="20"/>
        </w:rPr>
        <w:t xml:space="preserve">Different forms of harm or mistreatment of a Vulnerable Person are categorised under the broader term “abuse”. The </w:t>
      </w:r>
      <w:r w:rsidR="003566F0" w:rsidRPr="00986485">
        <w:rPr>
          <w:rFonts w:ascii="Gill Sans MT" w:hAnsi="Gill Sans MT" w:cstheme="majorHAnsi"/>
          <w:sz w:val="20"/>
          <w:szCs w:val="20"/>
        </w:rPr>
        <w:t>most defined</w:t>
      </w:r>
      <w:r w:rsidRPr="00986485">
        <w:rPr>
          <w:rFonts w:ascii="Gill Sans MT" w:hAnsi="Gill Sans MT" w:cstheme="majorHAnsi"/>
          <w:sz w:val="20"/>
          <w:szCs w:val="20"/>
        </w:rPr>
        <w:t xml:space="preserve"> types of abuse are: </w:t>
      </w:r>
    </w:p>
    <w:p w14:paraId="7B08B0C7" w14:textId="757C1819" w:rsidR="001934BA" w:rsidRPr="002F0AF7" w:rsidRDefault="001934BA" w:rsidP="00F81220">
      <w:pPr>
        <w:pStyle w:val="ListParagraph"/>
        <w:numPr>
          <w:ilvl w:val="1"/>
          <w:numId w:val="14"/>
        </w:numPr>
        <w:ind w:left="709" w:hanging="709"/>
        <w:jc w:val="both"/>
        <w:rPr>
          <w:rFonts w:ascii="Gill Sans MT" w:hAnsi="Gill Sans MT" w:cstheme="majorHAnsi"/>
          <w:sz w:val="20"/>
          <w:szCs w:val="20"/>
        </w:rPr>
      </w:pPr>
      <w:r w:rsidRPr="002F0AF7">
        <w:rPr>
          <w:rFonts w:ascii="Gill Sans MT" w:hAnsi="Gill Sans MT" w:cstheme="majorHAnsi"/>
          <w:sz w:val="20"/>
          <w:szCs w:val="20"/>
        </w:rPr>
        <w:t xml:space="preserve">Physical: violence towards or deliberate injury of a person, including but not limited to hitting, slapping, pushing, kicking, misuse of medication, unlawful or inappropriate </w:t>
      </w:r>
      <w:proofErr w:type="gramStart"/>
      <w:r w:rsidRPr="002F0AF7">
        <w:rPr>
          <w:rFonts w:ascii="Gill Sans MT" w:hAnsi="Gill Sans MT" w:cstheme="majorHAnsi"/>
          <w:sz w:val="20"/>
          <w:szCs w:val="20"/>
        </w:rPr>
        <w:t>restraint;</w:t>
      </w:r>
      <w:proofErr w:type="gramEnd"/>
      <w:r w:rsidRPr="002F0AF7">
        <w:rPr>
          <w:rFonts w:ascii="Gill Sans MT" w:hAnsi="Gill Sans MT" w:cstheme="majorHAnsi"/>
          <w:sz w:val="20"/>
          <w:szCs w:val="20"/>
        </w:rPr>
        <w:t xml:space="preserve"> </w:t>
      </w:r>
    </w:p>
    <w:p w14:paraId="1772C771" w14:textId="4F1A0A27" w:rsidR="001934BA" w:rsidRPr="002F0AF7" w:rsidRDefault="001934BA" w:rsidP="00F81220">
      <w:pPr>
        <w:pStyle w:val="ListParagraph"/>
        <w:numPr>
          <w:ilvl w:val="1"/>
          <w:numId w:val="14"/>
        </w:numPr>
        <w:ind w:left="709" w:hanging="709"/>
        <w:jc w:val="both"/>
        <w:rPr>
          <w:rFonts w:ascii="Gill Sans MT" w:hAnsi="Gill Sans MT" w:cstheme="majorHAnsi"/>
          <w:sz w:val="20"/>
          <w:szCs w:val="20"/>
        </w:rPr>
      </w:pPr>
      <w:r w:rsidRPr="002F0AF7">
        <w:rPr>
          <w:rFonts w:ascii="Gill Sans MT" w:hAnsi="Gill Sans MT" w:cstheme="majorHAnsi"/>
          <w:sz w:val="20"/>
          <w:szCs w:val="20"/>
        </w:rPr>
        <w:t xml:space="preserve">Neglect: including but not limited to persistent failure to meet a person’s basic physical and/or psychological needs and neglecting to care for personal hygiene or </w:t>
      </w:r>
      <w:proofErr w:type="gramStart"/>
      <w:r w:rsidRPr="002F0AF7">
        <w:rPr>
          <w:rFonts w:ascii="Gill Sans MT" w:hAnsi="Gill Sans MT" w:cstheme="majorHAnsi"/>
          <w:sz w:val="20"/>
          <w:szCs w:val="20"/>
        </w:rPr>
        <w:t>health;</w:t>
      </w:r>
      <w:proofErr w:type="gramEnd"/>
      <w:r w:rsidRPr="002F0AF7">
        <w:rPr>
          <w:rFonts w:ascii="Gill Sans MT" w:hAnsi="Gill Sans MT" w:cstheme="majorHAnsi"/>
          <w:sz w:val="20"/>
          <w:szCs w:val="20"/>
        </w:rPr>
        <w:t xml:space="preserve"> </w:t>
      </w:r>
    </w:p>
    <w:p w14:paraId="295A0B5A" w14:textId="76278E48" w:rsidR="001934BA" w:rsidRPr="00986485" w:rsidRDefault="001934BA" w:rsidP="00F81220">
      <w:pPr>
        <w:pStyle w:val="ListParagraph"/>
        <w:numPr>
          <w:ilvl w:val="1"/>
          <w:numId w:val="14"/>
        </w:numPr>
        <w:ind w:left="709" w:hanging="709"/>
        <w:jc w:val="both"/>
        <w:rPr>
          <w:rFonts w:ascii="Gill Sans MT" w:hAnsi="Gill Sans MT" w:cstheme="majorHAnsi"/>
          <w:sz w:val="20"/>
          <w:szCs w:val="20"/>
        </w:rPr>
      </w:pPr>
      <w:r w:rsidRPr="00986485">
        <w:rPr>
          <w:rFonts w:ascii="Gill Sans MT" w:hAnsi="Gill Sans MT" w:cstheme="majorHAnsi"/>
          <w:sz w:val="20"/>
          <w:szCs w:val="20"/>
        </w:rPr>
        <w:t>Sexual: including but not limited to using a person for sexual gratification, unwanted sexual activity</w:t>
      </w:r>
      <w:r w:rsidR="005F3789">
        <w:rPr>
          <w:rFonts w:ascii="Gill Sans MT" w:hAnsi="Gill Sans MT" w:cstheme="majorHAnsi"/>
          <w:sz w:val="20"/>
          <w:szCs w:val="20"/>
        </w:rPr>
        <w:t>,</w:t>
      </w:r>
      <w:r w:rsidRPr="00986485">
        <w:rPr>
          <w:rFonts w:ascii="Gill Sans MT" w:hAnsi="Gill Sans MT" w:cstheme="majorHAnsi"/>
          <w:sz w:val="20"/>
          <w:szCs w:val="20"/>
        </w:rPr>
        <w:t xml:space="preserve"> or </w:t>
      </w:r>
      <w:proofErr w:type="gramStart"/>
      <w:r w:rsidRPr="00986485">
        <w:rPr>
          <w:rFonts w:ascii="Gill Sans MT" w:hAnsi="Gill Sans MT" w:cstheme="majorHAnsi"/>
          <w:sz w:val="20"/>
          <w:szCs w:val="20"/>
        </w:rPr>
        <w:t>behaviour;</w:t>
      </w:r>
      <w:proofErr w:type="gramEnd"/>
      <w:r w:rsidRPr="00986485">
        <w:rPr>
          <w:rFonts w:ascii="Gill Sans MT" w:hAnsi="Gill Sans MT" w:cstheme="majorHAnsi"/>
          <w:sz w:val="20"/>
          <w:szCs w:val="20"/>
        </w:rPr>
        <w:t xml:space="preserve"> </w:t>
      </w:r>
    </w:p>
    <w:p w14:paraId="7E72323D" w14:textId="51B4E118" w:rsidR="001934BA" w:rsidRPr="00986485" w:rsidRDefault="001934BA" w:rsidP="00F81220">
      <w:pPr>
        <w:pStyle w:val="ListParagraph"/>
        <w:numPr>
          <w:ilvl w:val="1"/>
          <w:numId w:val="14"/>
        </w:numPr>
        <w:ind w:left="709" w:hanging="709"/>
        <w:jc w:val="both"/>
        <w:rPr>
          <w:rFonts w:ascii="Gill Sans MT" w:hAnsi="Gill Sans MT" w:cstheme="majorHAnsi"/>
          <w:sz w:val="20"/>
          <w:szCs w:val="20"/>
        </w:rPr>
      </w:pPr>
      <w:r w:rsidRPr="00986485">
        <w:rPr>
          <w:rFonts w:ascii="Gill Sans MT" w:hAnsi="Gill Sans MT" w:cstheme="majorHAnsi"/>
          <w:sz w:val="20"/>
          <w:szCs w:val="20"/>
        </w:rPr>
        <w:t>Psychological: including but not limited to behaviour which adversely affects a person’s self-esteem, harassment</w:t>
      </w:r>
      <w:r w:rsidR="005F3789">
        <w:rPr>
          <w:rFonts w:ascii="Gill Sans MT" w:hAnsi="Gill Sans MT" w:cstheme="majorHAnsi"/>
          <w:sz w:val="20"/>
          <w:szCs w:val="20"/>
        </w:rPr>
        <w:t>,</w:t>
      </w:r>
      <w:r w:rsidRPr="00986485">
        <w:rPr>
          <w:rFonts w:ascii="Gill Sans MT" w:hAnsi="Gill Sans MT" w:cstheme="majorHAnsi"/>
          <w:sz w:val="20"/>
          <w:szCs w:val="20"/>
        </w:rPr>
        <w:t xml:space="preserve"> and emotional abuse which causes distress, whether verbal or </w:t>
      </w:r>
      <w:proofErr w:type="gramStart"/>
      <w:r w:rsidRPr="00986485">
        <w:rPr>
          <w:rFonts w:ascii="Gill Sans MT" w:hAnsi="Gill Sans MT" w:cstheme="majorHAnsi"/>
          <w:sz w:val="20"/>
          <w:szCs w:val="20"/>
        </w:rPr>
        <w:t>non-verbal;</w:t>
      </w:r>
      <w:proofErr w:type="gramEnd"/>
      <w:r w:rsidRPr="00986485">
        <w:rPr>
          <w:rFonts w:ascii="Gill Sans MT" w:hAnsi="Gill Sans MT" w:cstheme="majorHAnsi"/>
          <w:sz w:val="20"/>
          <w:szCs w:val="20"/>
        </w:rPr>
        <w:t xml:space="preserve"> </w:t>
      </w:r>
    </w:p>
    <w:p w14:paraId="7DFE575A" w14:textId="1ADDE400" w:rsidR="001934BA" w:rsidRPr="00986485" w:rsidRDefault="001934BA" w:rsidP="00F81220">
      <w:pPr>
        <w:pStyle w:val="ListParagraph"/>
        <w:numPr>
          <w:ilvl w:val="1"/>
          <w:numId w:val="14"/>
        </w:numPr>
        <w:ind w:left="709" w:hanging="709"/>
        <w:jc w:val="both"/>
        <w:rPr>
          <w:rFonts w:ascii="Gill Sans MT" w:hAnsi="Gill Sans MT" w:cstheme="majorHAnsi"/>
          <w:sz w:val="20"/>
          <w:szCs w:val="20"/>
        </w:rPr>
      </w:pPr>
      <w:r w:rsidRPr="00986485">
        <w:rPr>
          <w:rFonts w:ascii="Gill Sans MT" w:hAnsi="Gill Sans MT" w:cstheme="majorHAnsi"/>
          <w:sz w:val="20"/>
          <w:szCs w:val="20"/>
        </w:rPr>
        <w:t>Financial and Material: including but not limited to theft, fraud, exploitation</w:t>
      </w:r>
      <w:r w:rsidR="005F3789">
        <w:rPr>
          <w:rFonts w:ascii="Gill Sans MT" w:hAnsi="Gill Sans MT" w:cstheme="majorHAnsi"/>
          <w:sz w:val="20"/>
          <w:szCs w:val="20"/>
        </w:rPr>
        <w:t>,</w:t>
      </w:r>
      <w:r w:rsidRPr="00986485">
        <w:rPr>
          <w:rFonts w:ascii="Gill Sans MT" w:hAnsi="Gill Sans MT" w:cstheme="majorHAnsi"/>
          <w:sz w:val="20"/>
          <w:szCs w:val="20"/>
        </w:rPr>
        <w:t xml:space="preserve"> and pressure in connection to wills, property, inheritance</w:t>
      </w:r>
      <w:r w:rsidR="005F3789">
        <w:rPr>
          <w:rFonts w:ascii="Gill Sans MT" w:hAnsi="Gill Sans MT" w:cstheme="majorHAnsi"/>
          <w:sz w:val="20"/>
          <w:szCs w:val="20"/>
        </w:rPr>
        <w:t>,</w:t>
      </w:r>
      <w:r w:rsidRPr="00986485">
        <w:rPr>
          <w:rFonts w:ascii="Gill Sans MT" w:hAnsi="Gill Sans MT" w:cstheme="majorHAnsi"/>
          <w:sz w:val="20"/>
          <w:szCs w:val="20"/>
        </w:rPr>
        <w:t xml:space="preserve"> and financial transactions, or inciting a person at risk to do any of these things on another individual’s behalf, the misuse or misappropriation of property, possessions</w:t>
      </w:r>
      <w:r w:rsidR="005F3789">
        <w:rPr>
          <w:rFonts w:ascii="Gill Sans MT" w:hAnsi="Gill Sans MT" w:cstheme="majorHAnsi"/>
          <w:sz w:val="20"/>
          <w:szCs w:val="20"/>
        </w:rPr>
        <w:t>,</w:t>
      </w:r>
      <w:r w:rsidRPr="00986485">
        <w:rPr>
          <w:rFonts w:ascii="Gill Sans MT" w:hAnsi="Gill Sans MT" w:cstheme="majorHAnsi"/>
          <w:sz w:val="20"/>
          <w:szCs w:val="20"/>
        </w:rPr>
        <w:t xml:space="preserve"> and benefits of an </w:t>
      </w:r>
      <w:proofErr w:type="gramStart"/>
      <w:r w:rsidRPr="00986485">
        <w:rPr>
          <w:rFonts w:ascii="Gill Sans MT" w:hAnsi="Gill Sans MT" w:cstheme="majorHAnsi"/>
          <w:sz w:val="20"/>
          <w:szCs w:val="20"/>
        </w:rPr>
        <w:t>person;</w:t>
      </w:r>
      <w:proofErr w:type="gramEnd"/>
      <w:r w:rsidRPr="00986485">
        <w:rPr>
          <w:rFonts w:ascii="Gill Sans MT" w:hAnsi="Gill Sans MT" w:cstheme="majorHAnsi"/>
          <w:sz w:val="20"/>
          <w:szCs w:val="20"/>
        </w:rPr>
        <w:t xml:space="preserve"> </w:t>
      </w:r>
    </w:p>
    <w:p w14:paraId="216A0804" w14:textId="46FC961A" w:rsidR="001934BA" w:rsidRPr="00986485" w:rsidRDefault="001934BA" w:rsidP="00F81220">
      <w:pPr>
        <w:pStyle w:val="Default"/>
        <w:numPr>
          <w:ilvl w:val="1"/>
          <w:numId w:val="14"/>
        </w:numPr>
        <w:ind w:left="709" w:hanging="709"/>
        <w:jc w:val="both"/>
        <w:rPr>
          <w:rFonts w:ascii="Gill Sans MT" w:hAnsi="Gill Sans MT" w:cstheme="majorHAnsi"/>
          <w:color w:val="auto"/>
          <w:sz w:val="20"/>
          <w:szCs w:val="20"/>
        </w:rPr>
      </w:pPr>
      <w:r w:rsidRPr="00986485">
        <w:rPr>
          <w:rFonts w:ascii="Gill Sans MT" w:hAnsi="Gill Sans MT" w:cstheme="majorHAnsi"/>
          <w:b/>
          <w:bCs/>
          <w:color w:val="auto"/>
          <w:sz w:val="20"/>
          <w:szCs w:val="20"/>
        </w:rPr>
        <w:t xml:space="preserve">Sexual Exploitation: </w:t>
      </w:r>
      <w:r w:rsidRPr="00986485">
        <w:rPr>
          <w:rFonts w:ascii="Gill Sans MT" w:hAnsi="Gill Sans MT" w:cstheme="majorHAnsi"/>
          <w:color w:val="auto"/>
          <w:sz w:val="20"/>
          <w:szCs w:val="20"/>
        </w:rPr>
        <w:t>including but not limited to placing a person in an exploitative situation and by way of example the Vulnerable Person receives gifts, money</w:t>
      </w:r>
      <w:r w:rsidR="005F3789">
        <w:rPr>
          <w:rFonts w:ascii="Gill Sans MT" w:hAnsi="Gill Sans MT" w:cstheme="majorHAnsi"/>
          <w:color w:val="auto"/>
          <w:sz w:val="20"/>
          <w:szCs w:val="20"/>
        </w:rPr>
        <w:t>,</w:t>
      </w:r>
      <w:r w:rsidRPr="00986485">
        <w:rPr>
          <w:rFonts w:ascii="Gill Sans MT" w:hAnsi="Gill Sans MT" w:cstheme="majorHAnsi"/>
          <w:color w:val="auto"/>
          <w:sz w:val="20"/>
          <w:szCs w:val="20"/>
        </w:rPr>
        <w:t xml:space="preserve"> or affection </w:t>
      </w:r>
      <w:proofErr w:type="gramStart"/>
      <w:r w:rsidRPr="00986485">
        <w:rPr>
          <w:rFonts w:ascii="Gill Sans MT" w:hAnsi="Gill Sans MT" w:cstheme="majorHAnsi"/>
          <w:color w:val="auto"/>
          <w:sz w:val="20"/>
          <w:szCs w:val="20"/>
        </w:rPr>
        <w:t>as a result of</w:t>
      </w:r>
      <w:proofErr w:type="gramEnd"/>
      <w:r w:rsidRPr="00986485">
        <w:rPr>
          <w:rFonts w:ascii="Gill Sans MT" w:hAnsi="Gill Sans MT" w:cstheme="majorHAnsi"/>
          <w:color w:val="auto"/>
          <w:sz w:val="20"/>
          <w:szCs w:val="20"/>
        </w:rPr>
        <w:t xml:space="preserve"> performing sexual activities or others performing sexual activities on them. </w:t>
      </w:r>
    </w:p>
    <w:p w14:paraId="1691B80C" w14:textId="77777777" w:rsidR="003566F0" w:rsidRPr="00986485" w:rsidRDefault="003566F0" w:rsidP="002B7626">
      <w:pPr>
        <w:pStyle w:val="Default"/>
        <w:jc w:val="both"/>
        <w:rPr>
          <w:rFonts w:ascii="Gill Sans MT" w:hAnsi="Gill Sans MT" w:cstheme="majorHAnsi"/>
          <w:color w:val="auto"/>
          <w:sz w:val="20"/>
          <w:szCs w:val="20"/>
        </w:rPr>
      </w:pPr>
    </w:p>
    <w:p w14:paraId="0D916226" w14:textId="281A5DEB" w:rsidR="001934BA" w:rsidRPr="00986485" w:rsidRDefault="001934BA" w:rsidP="00F81220">
      <w:pPr>
        <w:pStyle w:val="Default"/>
        <w:ind w:firstLine="709"/>
        <w:jc w:val="both"/>
        <w:rPr>
          <w:rFonts w:ascii="Gill Sans MT" w:hAnsi="Gill Sans MT" w:cstheme="majorHAnsi"/>
          <w:color w:val="auto"/>
          <w:sz w:val="20"/>
          <w:szCs w:val="20"/>
        </w:rPr>
      </w:pPr>
      <w:r w:rsidRPr="00986485">
        <w:rPr>
          <w:rFonts w:ascii="Gill Sans MT" w:hAnsi="Gill Sans MT" w:cstheme="majorHAnsi"/>
          <w:color w:val="auto"/>
          <w:sz w:val="20"/>
          <w:szCs w:val="20"/>
        </w:rPr>
        <w:t xml:space="preserve">The above list is intended to be a guide and is not exhaustive. </w:t>
      </w:r>
    </w:p>
    <w:p w14:paraId="1D6F1131" w14:textId="77777777" w:rsidR="001934BA" w:rsidRPr="00F81220" w:rsidRDefault="001934BA" w:rsidP="002B7626">
      <w:pPr>
        <w:pStyle w:val="Default"/>
        <w:jc w:val="both"/>
        <w:rPr>
          <w:rFonts w:ascii="Gill Sans MT" w:hAnsi="Gill Sans MT" w:cstheme="majorHAnsi"/>
          <w:color w:val="auto"/>
        </w:rPr>
      </w:pPr>
    </w:p>
    <w:p w14:paraId="48F33FEB" w14:textId="60BDD074" w:rsidR="001934BA" w:rsidRPr="00F81220" w:rsidRDefault="00F81220" w:rsidP="002B7626">
      <w:pPr>
        <w:pStyle w:val="Default"/>
        <w:jc w:val="both"/>
        <w:rPr>
          <w:rFonts w:ascii="Gill Sans MT" w:hAnsi="Gill Sans MT" w:cstheme="majorHAnsi"/>
          <w:color w:val="auto"/>
        </w:rPr>
      </w:pPr>
      <w:r w:rsidRPr="00F81220">
        <w:rPr>
          <w:rFonts w:ascii="Gill Sans MT" w:hAnsi="Gill Sans MT" w:cstheme="majorHAnsi"/>
          <w:b/>
          <w:bCs/>
          <w:color w:val="auto"/>
        </w:rPr>
        <w:t>6.</w:t>
      </w:r>
      <w:r w:rsidRPr="00F81220">
        <w:rPr>
          <w:rFonts w:ascii="Gill Sans MT" w:hAnsi="Gill Sans MT" w:cstheme="majorHAnsi"/>
          <w:b/>
          <w:bCs/>
          <w:color w:val="auto"/>
        </w:rPr>
        <w:tab/>
      </w:r>
      <w:r w:rsidR="001934BA" w:rsidRPr="00F81220">
        <w:rPr>
          <w:rFonts w:ascii="Gill Sans MT" w:hAnsi="Gill Sans MT" w:cstheme="majorHAnsi"/>
          <w:b/>
          <w:bCs/>
          <w:color w:val="auto"/>
        </w:rPr>
        <w:t>P</w:t>
      </w:r>
      <w:r>
        <w:rPr>
          <w:rFonts w:ascii="Gill Sans MT" w:hAnsi="Gill Sans MT" w:cstheme="majorHAnsi"/>
          <w:b/>
          <w:bCs/>
          <w:color w:val="auto"/>
        </w:rPr>
        <w:t>rohib</w:t>
      </w:r>
      <w:r w:rsidR="00F37D2A">
        <w:rPr>
          <w:rFonts w:ascii="Gill Sans MT" w:hAnsi="Gill Sans MT" w:cstheme="majorHAnsi"/>
          <w:b/>
          <w:bCs/>
          <w:color w:val="auto"/>
        </w:rPr>
        <w:t>ited Behaviour</w:t>
      </w:r>
      <w:r w:rsidR="001934BA" w:rsidRPr="00F81220">
        <w:rPr>
          <w:rFonts w:ascii="Gill Sans MT" w:hAnsi="Gill Sans MT" w:cstheme="majorHAnsi"/>
          <w:b/>
          <w:bCs/>
          <w:color w:val="auto"/>
        </w:rPr>
        <w:t xml:space="preserve"> </w:t>
      </w:r>
    </w:p>
    <w:p w14:paraId="25A6C9E9" w14:textId="77777777" w:rsidR="00C2170F" w:rsidRPr="00F37D2A" w:rsidRDefault="001934BA" w:rsidP="00F37D2A">
      <w:pPr>
        <w:pStyle w:val="Default"/>
        <w:ind w:firstLine="720"/>
        <w:jc w:val="both"/>
        <w:rPr>
          <w:rFonts w:ascii="Gill Sans MT" w:hAnsi="Gill Sans MT" w:cstheme="majorHAnsi"/>
          <w:color w:val="auto"/>
          <w:sz w:val="20"/>
          <w:szCs w:val="20"/>
        </w:rPr>
      </w:pPr>
      <w:r w:rsidRPr="00F37D2A">
        <w:rPr>
          <w:rFonts w:ascii="Gill Sans MT" w:hAnsi="Gill Sans MT" w:cstheme="majorHAnsi"/>
          <w:color w:val="auto"/>
          <w:sz w:val="20"/>
          <w:szCs w:val="20"/>
        </w:rPr>
        <w:t xml:space="preserve">Staff are strictly prohibited from engaging in any of the following: </w:t>
      </w:r>
    </w:p>
    <w:p w14:paraId="761F861A" w14:textId="34E50142" w:rsidR="00C2170F" w:rsidRPr="00F37D2A" w:rsidRDefault="001934BA" w:rsidP="000417CE">
      <w:pPr>
        <w:pStyle w:val="Default"/>
        <w:numPr>
          <w:ilvl w:val="1"/>
          <w:numId w:val="16"/>
        </w:numPr>
        <w:ind w:hanging="720"/>
        <w:jc w:val="both"/>
        <w:rPr>
          <w:rFonts w:ascii="Gill Sans MT" w:hAnsi="Gill Sans MT" w:cstheme="majorHAnsi"/>
          <w:color w:val="auto"/>
          <w:sz w:val="20"/>
          <w:szCs w:val="20"/>
        </w:rPr>
      </w:pPr>
      <w:r w:rsidRPr="00F37D2A">
        <w:rPr>
          <w:rFonts w:ascii="Gill Sans MT" w:hAnsi="Gill Sans MT" w:cstheme="majorHAnsi"/>
          <w:color w:val="auto"/>
          <w:sz w:val="20"/>
          <w:szCs w:val="20"/>
        </w:rPr>
        <w:t>Inflicting, encouraging, condoning, participating in</w:t>
      </w:r>
      <w:r w:rsidR="0019003C">
        <w:rPr>
          <w:rFonts w:ascii="Gill Sans MT" w:hAnsi="Gill Sans MT" w:cstheme="majorHAnsi"/>
          <w:color w:val="auto"/>
          <w:sz w:val="20"/>
          <w:szCs w:val="20"/>
        </w:rPr>
        <w:t>,</w:t>
      </w:r>
      <w:r w:rsidRPr="00F37D2A">
        <w:rPr>
          <w:rFonts w:ascii="Gill Sans MT" w:hAnsi="Gill Sans MT" w:cstheme="majorHAnsi"/>
          <w:color w:val="auto"/>
          <w:sz w:val="20"/>
          <w:szCs w:val="20"/>
        </w:rPr>
        <w:t xml:space="preserve"> or allowing the abuse or risk of any mistreatment or abuse of a Vulnerable </w:t>
      </w:r>
      <w:proofErr w:type="gramStart"/>
      <w:r w:rsidRPr="00F37D2A">
        <w:rPr>
          <w:rFonts w:ascii="Gill Sans MT" w:hAnsi="Gill Sans MT" w:cstheme="majorHAnsi"/>
          <w:color w:val="auto"/>
          <w:sz w:val="20"/>
          <w:szCs w:val="20"/>
        </w:rPr>
        <w:t>Person;</w:t>
      </w:r>
      <w:proofErr w:type="gramEnd"/>
      <w:r w:rsidRPr="00F37D2A">
        <w:rPr>
          <w:rFonts w:ascii="Gill Sans MT" w:hAnsi="Gill Sans MT" w:cstheme="majorHAnsi"/>
          <w:color w:val="auto"/>
          <w:sz w:val="20"/>
          <w:szCs w:val="20"/>
        </w:rPr>
        <w:t xml:space="preserve"> </w:t>
      </w:r>
    </w:p>
    <w:p w14:paraId="3A4F7315" w14:textId="40441C3B" w:rsidR="00C2170F" w:rsidRPr="00F37D2A" w:rsidRDefault="001934BA" w:rsidP="000417CE">
      <w:pPr>
        <w:pStyle w:val="Default"/>
        <w:numPr>
          <w:ilvl w:val="1"/>
          <w:numId w:val="16"/>
        </w:numPr>
        <w:ind w:hanging="720"/>
        <w:jc w:val="both"/>
        <w:rPr>
          <w:rFonts w:ascii="Gill Sans MT" w:hAnsi="Gill Sans MT" w:cstheme="majorHAnsi"/>
          <w:sz w:val="20"/>
          <w:szCs w:val="20"/>
        </w:rPr>
      </w:pPr>
      <w:r w:rsidRPr="00F37D2A">
        <w:rPr>
          <w:rFonts w:ascii="Gill Sans MT" w:hAnsi="Gill Sans MT" w:cstheme="majorHAnsi"/>
          <w:color w:val="auto"/>
          <w:sz w:val="20"/>
          <w:szCs w:val="20"/>
        </w:rPr>
        <w:t xml:space="preserve">Failing to report any suspicion of abuse or mistreatment of a Vulnerable </w:t>
      </w:r>
      <w:proofErr w:type="gramStart"/>
      <w:r w:rsidRPr="00F37D2A">
        <w:rPr>
          <w:rFonts w:ascii="Gill Sans MT" w:hAnsi="Gill Sans MT" w:cstheme="majorHAnsi"/>
          <w:color w:val="auto"/>
          <w:sz w:val="20"/>
          <w:szCs w:val="20"/>
        </w:rPr>
        <w:t>Person;</w:t>
      </w:r>
      <w:proofErr w:type="gramEnd"/>
      <w:r w:rsidRPr="00F37D2A">
        <w:rPr>
          <w:rFonts w:ascii="Gill Sans MT" w:hAnsi="Gill Sans MT" w:cstheme="majorHAnsi"/>
          <w:color w:val="auto"/>
          <w:sz w:val="20"/>
          <w:szCs w:val="20"/>
        </w:rPr>
        <w:t xml:space="preserve"> </w:t>
      </w:r>
    </w:p>
    <w:p w14:paraId="4E8D2B12" w14:textId="5C94F255" w:rsidR="00C2170F" w:rsidRPr="00F37D2A" w:rsidRDefault="001934BA" w:rsidP="000417CE">
      <w:pPr>
        <w:pStyle w:val="Default"/>
        <w:numPr>
          <w:ilvl w:val="1"/>
          <w:numId w:val="16"/>
        </w:numPr>
        <w:ind w:hanging="720"/>
        <w:jc w:val="both"/>
        <w:rPr>
          <w:rFonts w:ascii="Gill Sans MT" w:hAnsi="Gill Sans MT" w:cstheme="majorHAnsi"/>
          <w:sz w:val="20"/>
          <w:szCs w:val="20"/>
        </w:rPr>
      </w:pPr>
      <w:r w:rsidRPr="00F37D2A">
        <w:rPr>
          <w:rFonts w:ascii="Gill Sans MT" w:hAnsi="Gill Sans MT" w:cstheme="majorHAnsi"/>
          <w:sz w:val="20"/>
          <w:szCs w:val="20"/>
        </w:rPr>
        <w:t>Failing to disclose any criminal convictions, ongoing investigations</w:t>
      </w:r>
      <w:r w:rsidR="0019003C">
        <w:rPr>
          <w:rFonts w:ascii="Gill Sans MT" w:hAnsi="Gill Sans MT" w:cstheme="majorHAnsi"/>
          <w:sz w:val="20"/>
          <w:szCs w:val="20"/>
        </w:rPr>
        <w:t>,</w:t>
      </w:r>
      <w:r w:rsidRPr="00F37D2A">
        <w:rPr>
          <w:rFonts w:ascii="Gill Sans MT" w:hAnsi="Gill Sans MT" w:cstheme="majorHAnsi"/>
          <w:sz w:val="20"/>
          <w:szCs w:val="20"/>
        </w:rPr>
        <w:t xml:space="preserve"> or police action that the Staff member has been subject to, including but not limited to, any convictions or investigations relating to the abuse or mistreatment of another person or any sexual </w:t>
      </w:r>
      <w:proofErr w:type="gramStart"/>
      <w:r w:rsidRPr="00F37D2A">
        <w:rPr>
          <w:rFonts w:ascii="Gill Sans MT" w:hAnsi="Gill Sans MT" w:cstheme="majorHAnsi"/>
          <w:sz w:val="20"/>
          <w:szCs w:val="20"/>
        </w:rPr>
        <w:t>offence;</w:t>
      </w:r>
      <w:proofErr w:type="gramEnd"/>
      <w:r w:rsidRPr="00F37D2A">
        <w:rPr>
          <w:rFonts w:ascii="Gill Sans MT" w:hAnsi="Gill Sans MT" w:cstheme="majorHAnsi"/>
          <w:sz w:val="20"/>
          <w:szCs w:val="20"/>
        </w:rPr>
        <w:t xml:space="preserve"> </w:t>
      </w:r>
    </w:p>
    <w:p w14:paraId="017D697A" w14:textId="71861250" w:rsidR="00C2170F" w:rsidRPr="00F37D2A" w:rsidRDefault="001934BA" w:rsidP="000417CE">
      <w:pPr>
        <w:pStyle w:val="Default"/>
        <w:numPr>
          <w:ilvl w:val="1"/>
          <w:numId w:val="16"/>
        </w:numPr>
        <w:ind w:hanging="720"/>
        <w:jc w:val="both"/>
        <w:rPr>
          <w:rFonts w:ascii="Gill Sans MT" w:hAnsi="Gill Sans MT" w:cstheme="majorHAnsi"/>
          <w:sz w:val="20"/>
          <w:szCs w:val="20"/>
        </w:rPr>
      </w:pPr>
      <w:r w:rsidRPr="00F37D2A">
        <w:rPr>
          <w:rFonts w:ascii="Gill Sans MT" w:hAnsi="Gill Sans MT" w:cstheme="majorHAnsi"/>
          <w:sz w:val="20"/>
          <w:szCs w:val="20"/>
        </w:rPr>
        <w:t>Abusing their position to withhold professional assistance or give preferential treatment, gifts</w:t>
      </w:r>
      <w:r w:rsidR="0019003C">
        <w:rPr>
          <w:rFonts w:ascii="Gill Sans MT" w:hAnsi="Gill Sans MT" w:cstheme="majorHAnsi"/>
          <w:sz w:val="20"/>
          <w:szCs w:val="20"/>
        </w:rPr>
        <w:t>,</w:t>
      </w:r>
      <w:r w:rsidRPr="00F37D2A">
        <w:rPr>
          <w:rFonts w:ascii="Gill Sans MT" w:hAnsi="Gill Sans MT" w:cstheme="majorHAnsi"/>
          <w:sz w:val="20"/>
          <w:szCs w:val="20"/>
        </w:rPr>
        <w:t xml:space="preserve"> or payment of any kind to a Vulnerable Person, or another person in relation to a Vulnerable Person, </w:t>
      </w:r>
      <w:proofErr w:type="gramStart"/>
      <w:r w:rsidRPr="00F37D2A">
        <w:rPr>
          <w:rFonts w:ascii="Gill Sans MT" w:hAnsi="Gill Sans MT" w:cstheme="majorHAnsi"/>
          <w:sz w:val="20"/>
          <w:szCs w:val="20"/>
        </w:rPr>
        <w:t>in order to</w:t>
      </w:r>
      <w:proofErr w:type="gramEnd"/>
      <w:r w:rsidRPr="00F37D2A">
        <w:rPr>
          <w:rFonts w:ascii="Gill Sans MT" w:hAnsi="Gill Sans MT" w:cstheme="majorHAnsi"/>
          <w:sz w:val="20"/>
          <w:szCs w:val="20"/>
        </w:rPr>
        <w:t xml:space="preserve"> solicit any form of advantage or sexual </w:t>
      </w:r>
      <w:r w:rsidR="003566F0" w:rsidRPr="00F37D2A">
        <w:rPr>
          <w:rFonts w:ascii="Gill Sans MT" w:hAnsi="Gill Sans MT" w:cstheme="majorHAnsi"/>
          <w:sz w:val="20"/>
          <w:szCs w:val="20"/>
        </w:rPr>
        <w:t>favour.</w:t>
      </w:r>
      <w:r w:rsidRPr="00F37D2A">
        <w:rPr>
          <w:rFonts w:ascii="Gill Sans MT" w:hAnsi="Gill Sans MT" w:cstheme="majorHAnsi"/>
          <w:sz w:val="20"/>
          <w:szCs w:val="20"/>
        </w:rPr>
        <w:t xml:space="preserve"> </w:t>
      </w:r>
    </w:p>
    <w:p w14:paraId="6478DF50" w14:textId="1826B3BB" w:rsidR="00C2170F" w:rsidRPr="00F37D2A" w:rsidRDefault="008F1137" w:rsidP="000417CE">
      <w:pPr>
        <w:pStyle w:val="Default"/>
        <w:ind w:left="720" w:hanging="720"/>
        <w:jc w:val="both"/>
        <w:rPr>
          <w:rFonts w:ascii="Gill Sans MT" w:hAnsi="Gill Sans MT" w:cstheme="majorHAnsi"/>
          <w:sz w:val="20"/>
          <w:szCs w:val="20"/>
        </w:rPr>
      </w:pPr>
      <w:r>
        <w:rPr>
          <w:rFonts w:ascii="Gill Sans MT" w:hAnsi="Gill Sans MT" w:cstheme="majorHAnsi"/>
          <w:sz w:val="20"/>
          <w:szCs w:val="20"/>
        </w:rPr>
        <w:t>6.5</w:t>
      </w:r>
      <w:r>
        <w:rPr>
          <w:rFonts w:ascii="Gill Sans MT" w:hAnsi="Gill Sans MT" w:cstheme="majorHAnsi"/>
          <w:sz w:val="20"/>
          <w:szCs w:val="20"/>
        </w:rPr>
        <w:tab/>
      </w:r>
      <w:r w:rsidR="001934BA" w:rsidRPr="00F37D2A">
        <w:rPr>
          <w:rFonts w:ascii="Gill Sans MT" w:hAnsi="Gill Sans MT" w:cstheme="majorHAnsi"/>
          <w:sz w:val="20"/>
          <w:szCs w:val="20"/>
        </w:rPr>
        <w:t xml:space="preserve">Using inappropriate language or otherwise acting inappropriately towards, or in front of, a Vulnerable Person, including but not limited to language or conduct involving the Vulnerable Person (or others) that is harassing, sexual contact, abusive, sexually provocative, sexual contact or that is intended or could have the effect of shaming or humiliating the Vulnerable Person or </w:t>
      </w:r>
      <w:proofErr w:type="gramStart"/>
      <w:r w:rsidR="001934BA" w:rsidRPr="00F37D2A">
        <w:rPr>
          <w:rFonts w:ascii="Gill Sans MT" w:hAnsi="Gill Sans MT" w:cstheme="majorHAnsi"/>
          <w:sz w:val="20"/>
          <w:szCs w:val="20"/>
        </w:rPr>
        <w:t>others;</w:t>
      </w:r>
      <w:proofErr w:type="gramEnd"/>
      <w:r w:rsidR="001934BA" w:rsidRPr="00F37D2A">
        <w:rPr>
          <w:rFonts w:ascii="Gill Sans MT" w:hAnsi="Gill Sans MT" w:cstheme="majorHAnsi"/>
          <w:sz w:val="20"/>
          <w:szCs w:val="20"/>
        </w:rPr>
        <w:t xml:space="preserve"> </w:t>
      </w:r>
    </w:p>
    <w:p w14:paraId="13FAC550" w14:textId="290ACA27" w:rsidR="00C2170F" w:rsidRDefault="001934BA" w:rsidP="000417CE">
      <w:pPr>
        <w:pStyle w:val="Default"/>
        <w:numPr>
          <w:ilvl w:val="1"/>
          <w:numId w:val="17"/>
        </w:numPr>
        <w:ind w:hanging="720"/>
        <w:jc w:val="both"/>
        <w:rPr>
          <w:rFonts w:ascii="Gill Sans MT" w:hAnsi="Gill Sans MT" w:cstheme="majorHAnsi"/>
          <w:sz w:val="20"/>
          <w:szCs w:val="20"/>
        </w:rPr>
      </w:pPr>
      <w:r w:rsidRPr="00F37D2A">
        <w:rPr>
          <w:rFonts w:ascii="Gill Sans MT" w:hAnsi="Gill Sans MT" w:cstheme="majorHAnsi"/>
          <w:sz w:val="20"/>
          <w:szCs w:val="20"/>
        </w:rPr>
        <w:t xml:space="preserve">Recruiting a Vulnerable Person for any work of any kind which is inappropriate for their age or stage of development, which interferes with their time available for education and recreational activities, which places them at risk of injury, or is in convention of any relevant laws pertaining to working with children, including those in relation to Child </w:t>
      </w:r>
      <w:proofErr w:type="gramStart"/>
      <w:r w:rsidRPr="00F37D2A">
        <w:rPr>
          <w:rFonts w:ascii="Gill Sans MT" w:hAnsi="Gill Sans MT" w:cstheme="majorHAnsi"/>
          <w:sz w:val="20"/>
          <w:szCs w:val="20"/>
        </w:rPr>
        <w:t>labour;</w:t>
      </w:r>
      <w:proofErr w:type="gramEnd"/>
      <w:r w:rsidRPr="00F37D2A">
        <w:rPr>
          <w:rFonts w:ascii="Gill Sans MT" w:hAnsi="Gill Sans MT" w:cstheme="majorHAnsi"/>
          <w:sz w:val="20"/>
          <w:szCs w:val="20"/>
        </w:rPr>
        <w:t xml:space="preserve"> </w:t>
      </w:r>
    </w:p>
    <w:p w14:paraId="2F4363EE" w14:textId="6156EE8A" w:rsidR="004507C9" w:rsidRPr="00FF719C" w:rsidRDefault="004507C9" w:rsidP="00FF719C">
      <w:pPr>
        <w:pStyle w:val="Default"/>
        <w:numPr>
          <w:ilvl w:val="1"/>
          <w:numId w:val="17"/>
        </w:numPr>
        <w:ind w:hanging="720"/>
        <w:jc w:val="both"/>
        <w:rPr>
          <w:rFonts w:ascii="Gill Sans MT" w:hAnsi="Gill Sans MT" w:cstheme="majorHAnsi"/>
          <w:sz w:val="20"/>
          <w:szCs w:val="20"/>
        </w:rPr>
      </w:pPr>
      <w:r w:rsidRPr="00FF719C">
        <w:rPr>
          <w:rFonts w:ascii="Gill Sans MT" w:hAnsi="Gill Sans MT" w:cstheme="majorHAnsi"/>
          <w:sz w:val="20"/>
          <w:szCs w:val="20"/>
        </w:rPr>
        <w:t>Act</w:t>
      </w:r>
      <w:r>
        <w:rPr>
          <w:rFonts w:ascii="Gill Sans MT" w:hAnsi="Gill Sans MT" w:cstheme="majorHAnsi"/>
          <w:sz w:val="20"/>
          <w:szCs w:val="20"/>
        </w:rPr>
        <w:t>ing</w:t>
      </w:r>
      <w:r w:rsidRPr="00FF719C">
        <w:rPr>
          <w:rFonts w:ascii="Gill Sans MT" w:hAnsi="Gill Sans MT" w:cstheme="majorHAnsi"/>
          <w:sz w:val="20"/>
          <w:szCs w:val="20"/>
        </w:rPr>
        <w:t xml:space="preserve"> in ways intended to shame, humiliate, belittle</w:t>
      </w:r>
      <w:r w:rsidR="0019003C">
        <w:rPr>
          <w:rFonts w:ascii="Gill Sans MT" w:hAnsi="Gill Sans MT" w:cstheme="majorHAnsi"/>
          <w:sz w:val="20"/>
          <w:szCs w:val="20"/>
        </w:rPr>
        <w:t>,</w:t>
      </w:r>
      <w:r w:rsidRPr="00FF719C">
        <w:rPr>
          <w:rFonts w:ascii="Gill Sans MT" w:hAnsi="Gill Sans MT" w:cstheme="majorHAnsi"/>
          <w:sz w:val="20"/>
          <w:szCs w:val="20"/>
        </w:rPr>
        <w:t xml:space="preserve"> or degrade a </w:t>
      </w:r>
      <w:r>
        <w:rPr>
          <w:rFonts w:ascii="Gill Sans MT" w:hAnsi="Gill Sans MT" w:cstheme="majorHAnsi"/>
          <w:sz w:val="20"/>
          <w:szCs w:val="20"/>
        </w:rPr>
        <w:t>vulnerable person</w:t>
      </w:r>
      <w:r w:rsidRPr="00FF719C">
        <w:rPr>
          <w:rFonts w:ascii="Gill Sans MT" w:hAnsi="Gill Sans MT" w:cstheme="majorHAnsi"/>
          <w:sz w:val="20"/>
          <w:szCs w:val="20"/>
        </w:rPr>
        <w:t>, or otherwise perpetrate any form of abuse.</w:t>
      </w:r>
    </w:p>
    <w:p w14:paraId="7F6738BB" w14:textId="77777777" w:rsidR="004507C9" w:rsidRDefault="004507C9" w:rsidP="004507C9">
      <w:pPr>
        <w:pStyle w:val="Default"/>
        <w:numPr>
          <w:ilvl w:val="1"/>
          <w:numId w:val="17"/>
        </w:numPr>
        <w:ind w:hanging="720"/>
        <w:jc w:val="both"/>
        <w:rPr>
          <w:rFonts w:ascii="Gill Sans MT" w:hAnsi="Gill Sans MT" w:cstheme="majorHAnsi"/>
          <w:sz w:val="20"/>
          <w:szCs w:val="20"/>
        </w:rPr>
      </w:pPr>
      <w:r w:rsidRPr="00FF719C">
        <w:rPr>
          <w:rFonts w:ascii="Gill Sans MT" w:hAnsi="Gill Sans MT" w:cstheme="majorHAnsi"/>
          <w:sz w:val="20"/>
          <w:szCs w:val="20"/>
        </w:rPr>
        <w:t>Spend</w:t>
      </w:r>
      <w:r>
        <w:rPr>
          <w:rFonts w:ascii="Gill Sans MT" w:hAnsi="Gill Sans MT" w:cstheme="majorHAnsi"/>
          <w:sz w:val="20"/>
          <w:szCs w:val="20"/>
        </w:rPr>
        <w:t>ing</w:t>
      </w:r>
      <w:r w:rsidRPr="00FF719C">
        <w:rPr>
          <w:rFonts w:ascii="Gill Sans MT" w:hAnsi="Gill Sans MT" w:cstheme="majorHAnsi"/>
          <w:sz w:val="20"/>
          <w:szCs w:val="20"/>
        </w:rPr>
        <w:t xml:space="preserve"> excessive time alone with a </w:t>
      </w:r>
      <w:r>
        <w:rPr>
          <w:rFonts w:ascii="Gill Sans MT" w:hAnsi="Gill Sans MT" w:cstheme="majorHAnsi"/>
          <w:sz w:val="20"/>
          <w:szCs w:val="20"/>
        </w:rPr>
        <w:t>vulnerable person</w:t>
      </w:r>
      <w:r w:rsidRPr="00FF719C">
        <w:rPr>
          <w:rFonts w:ascii="Gill Sans MT" w:hAnsi="Gill Sans MT" w:cstheme="majorHAnsi"/>
          <w:sz w:val="20"/>
          <w:szCs w:val="20"/>
        </w:rPr>
        <w:t xml:space="preserve">, away from others, behind closed doors, in a vehicle, or a secluded area without permission from the </w:t>
      </w:r>
      <w:r>
        <w:rPr>
          <w:rFonts w:ascii="Gill Sans MT" w:hAnsi="Gill Sans MT" w:cstheme="majorHAnsi"/>
          <w:sz w:val="20"/>
          <w:szCs w:val="20"/>
        </w:rPr>
        <w:t>person’s</w:t>
      </w:r>
      <w:r w:rsidRPr="00FF719C">
        <w:rPr>
          <w:rFonts w:ascii="Gill Sans MT" w:hAnsi="Gill Sans MT" w:cstheme="majorHAnsi"/>
          <w:sz w:val="20"/>
          <w:szCs w:val="20"/>
        </w:rPr>
        <w:t xml:space="preserve"> parent, guardian, or caregiver. </w:t>
      </w:r>
    </w:p>
    <w:p w14:paraId="475D5F20" w14:textId="3D6EA777" w:rsidR="004507C9" w:rsidRPr="00FF719C" w:rsidRDefault="004507C9" w:rsidP="00FF719C">
      <w:pPr>
        <w:pStyle w:val="Default"/>
        <w:numPr>
          <w:ilvl w:val="1"/>
          <w:numId w:val="17"/>
        </w:numPr>
        <w:ind w:hanging="720"/>
        <w:jc w:val="both"/>
        <w:rPr>
          <w:rFonts w:ascii="Gill Sans MT" w:hAnsi="Gill Sans MT" w:cstheme="majorHAnsi"/>
          <w:sz w:val="20"/>
          <w:szCs w:val="20"/>
        </w:rPr>
      </w:pPr>
      <w:r w:rsidRPr="00FF719C">
        <w:rPr>
          <w:rFonts w:ascii="Gill Sans MT" w:hAnsi="Gill Sans MT" w:cstheme="majorHAnsi"/>
          <w:sz w:val="20"/>
          <w:szCs w:val="20"/>
        </w:rPr>
        <w:t>Invit</w:t>
      </w:r>
      <w:r>
        <w:rPr>
          <w:rFonts w:ascii="Gill Sans MT" w:hAnsi="Gill Sans MT" w:cstheme="majorHAnsi"/>
          <w:sz w:val="20"/>
          <w:szCs w:val="20"/>
        </w:rPr>
        <w:t>ing</w:t>
      </w:r>
      <w:r w:rsidRPr="00FF719C">
        <w:rPr>
          <w:rFonts w:ascii="Gill Sans MT" w:hAnsi="Gill Sans MT" w:cstheme="majorHAnsi"/>
          <w:sz w:val="20"/>
          <w:szCs w:val="20"/>
        </w:rPr>
        <w:t xml:space="preserve"> unaccompanied children </w:t>
      </w:r>
      <w:r>
        <w:rPr>
          <w:rFonts w:ascii="Gill Sans MT" w:hAnsi="Gill Sans MT" w:cstheme="majorHAnsi"/>
          <w:sz w:val="20"/>
          <w:szCs w:val="20"/>
        </w:rPr>
        <w:t xml:space="preserve">or vulnerable adults </w:t>
      </w:r>
      <w:r w:rsidRPr="00FF719C">
        <w:rPr>
          <w:rFonts w:ascii="Gill Sans MT" w:hAnsi="Gill Sans MT" w:cstheme="majorHAnsi"/>
          <w:sz w:val="20"/>
          <w:szCs w:val="20"/>
        </w:rPr>
        <w:t>into private residences unless they are at immediate risk of injury or in physical danger.</w:t>
      </w:r>
    </w:p>
    <w:p w14:paraId="64173B45" w14:textId="77777777" w:rsidR="004507C9" w:rsidRPr="00FF719C" w:rsidRDefault="004507C9" w:rsidP="00FF719C">
      <w:pPr>
        <w:pStyle w:val="Default"/>
        <w:numPr>
          <w:ilvl w:val="1"/>
          <w:numId w:val="17"/>
        </w:numPr>
        <w:ind w:hanging="720"/>
        <w:jc w:val="both"/>
        <w:rPr>
          <w:rFonts w:ascii="Gill Sans MT" w:hAnsi="Gill Sans MT" w:cstheme="majorHAnsi"/>
          <w:sz w:val="20"/>
          <w:szCs w:val="20"/>
        </w:rPr>
      </w:pPr>
      <w:r w:rsidRPr="00FF719C">
        <w:rPr>
          <w:rFonts w:ascii="Gill Sans MT" w:hAnsi="Gill Sans MT" w:cstheme="majorHAnsi"/>
          <w:sz w:val="20"/>
          <w:szCs w:val="20"/>
        </w:rPr>
        <w:t xml:space="preserve">Sleep close to unsupervised children unless </w:t>
      </w:r>
      <w:proofErr w:type="gramStart"/>
      <w:r w:rsidRPr="00FF719C">
        <w:rPr>
          <w:rFonts w:ascii="Gill Sans MT" w:hAnsi="Gill Sans MT" w:cstheme="majorHAnsi"/>
          <w:sz w:val="20"/>
          <w:szCs w:val="20"/>
        </w:rPr>
        <w:t>absolutely necessary</w:t>
      </w:r>
      <w:proofErr w:type="gramEnd"/>
      <w:r w:rsidRPr="00FF719C">
        <w:rPr>
          <w:rFonts w:ascii="Gill Sans MT" w:hAnsi="Gill Sans MT" w:cstheme="majorHAnsi"/>
          <w:sz w:val="20"/>
          <w:szCs w:val="20"/>
        </w:rPr>
        <w:t xml:space="preserve"> (for example space constraints), in which case the supervisor's permission must be obtained, and ensure that another adult is present if possible (noting that this does not apply to an individual's children or family).</w:t>
      </w:r>
    </w:p>
    <w:p w14:paraId="6A49AE70" w14:textId="1D447179" w:rsidR="004507C9" w:rsidRPr="00FF719C" w:rsidRDefault="004507C9" w:rsidP="00FF719C">
      <w:pPr>
        <w:pStyle w:val="Default"/>
        <w:numPr>
          <w:ilvl w:val="1"/>
          <w:numId w:val="17"/>
        </w:numPr>
        <w:ind w:hanging="720"/>
        <w:jc w:val="both"/>
        <w:rPr>
          <w:rFonts w:ascii="Gill Sans MT" w:hAnsi="Gill Sans MT" w:cstheme="majorHAnsi"/>
          <w:sz w:val="20"/>
          <w:szCs w:val="20"/>
        </w:rPr>
      </w:pPr>
      <w:r w:rsidRPr="00FF719C">
        <w:rPr>
          <w:rFonts w:ascii="Gill Sans MT" w:hAnsi="Gill Sans MT" w:cstheme="majorHAnsi"/>
          <w:sz w:val="20"/>
          <w:szCs w:val="20"/>
        </w:rPr>
        <w:t>Hit</w:t>
      </w:r>
      <w:r w:rsidR="00AB4E77">
        <w:rPr>
          <w:rFonts w:ascii="Gill Sans MT" w:hAnsi="Gill Sans MT" w:cstheme="majorHAnsi"/>
          <w:sz w:val="20"/>
          <w:szCs w:val="20"/>
        </w:rPr>
        <w:t>ting</w:t>
      </w:r>
      <w:r w:rsidRPr="00FF719C">
        <w:rPr>
          <w:rFonts w:ascii="Gill Sans MT" w:hAnsi="Gill Sans MT" w:cstheme="majorHAnsi"/>
          <w:sz w:val="20"/>
          <w:szCs w:val="20"/>
        </w:rPr>
        <w:t xml:space="preserve"> or otherwise physically assault</w:t>
      </w:r>
      <w:r w:rsidR="00AB4E77">
        <w:rPr>
          <w:rFonts w:ascii="Gill Sans MT" w:hAnsi="Gill Sans MT" w:cstheme="majorHAnsi"/>
          <w:sz w:val="20"/>
          <w:szCs w:val="20"/>
        </w:rPr>
        <w:t>ing</w:t>
      </w:r>
      <w:r w:rsidRPr="00FF719C">
        <w:rPr>
          <w:rFonts w:ascii="Gill Sans MT" w:hAnsi="Gill Sans MT" w:cstheme="majorHAnsi"/>
          <w:sz w:val="20"/>
          <w:szCs w:val="20"/>
        </w:rPr>
        <w:t xml:space="preserve"> or abus</w:t>
      </w:r>
      <w:r w:rsidR="00AB4E77">
        <w:rPr>
          <w:rFonts w:ascii="Gill Sans MT" w:hAnsi="Gill Sans MT" w:cstheme="majorHAnsi"/>
          <w:sz w:val="20"/>
          <w:szCs w:val="20"/>
        </w:rPr>
        <w:t>ing</w:t>
      </w:r>
      <w:r w:rsidRPr="00FF719C">
        <w:rPr>
          <w:rFonts w:ascii="Gill Sans MT" w:hAnsi="Gill Sans MT" w:cstheme="majorHAnsi"/>
          <w:sz w:val="20"/>
          <w:szCs w:val="20"/>
        </w:rPr>
        <w:t xml:space="preserve"> </w:t>
      </w:r>
      <w:r w:rsidR="00AB4E77">
        <w:rPr>
          <w:rFonts w:ascii="Gill Sans MT" w:hAnsi="Gill Sans MT" w:cstheme="majorHAnsi"/>
          <w:sz w:val="20"/>
          <w:szCs w:val="20"/>
        </w:rPr>
        <w:t>vulnerable people</w:t>
      </w:r>
      <w:r w:rsidRPr="00FF719C">
        <w:rPr>
          <w:rFonts w:ascii="Gill Sans MT" w:hAnsi="Gill Sans MT" w:cstheme="majorHAnsi"/>
          <w:sz w:val="20"/>
          <w:szCs w:val="20"/>
        </w:rPr>
        <w:t>.</w:t>
      </w:r>
    </w:p>
    <w:p w14:paraId="6A5CACE7" w14:textId="4ECB6DAD" w:rsidR="00460060" w:rsidRPr="00FF719C" w:rsidRDefault="00460060" w:rsidP="00FF719C">
      <w:pPr>
        <w:pStyle w:val="Default"/>
        <w:numPr>
          <w:ilvl w:val="1"/>
          <w:numId w:val="17"/>
        </w:numPr>
        <w:ind w:hanging="720"/>
        <w:jc w:val="both"/>
        <w:rPr>
          <w:rFonts w:ascii="Gill Sans MT" w:hAnsi="Gill Sans MT" w:cstheme="majorHAnsi"/>
          <w:sz w:val="20"/>
          <w:szCs w:val="20"/>
        </w:rPr>
      </w:pPr>
      <w:r w:rsidRPr="00FF719C">
        <w:rPr>
          <w:rFonts w:ascii="Gill Sans MT" w:hAnsi="Gill Sans MT" w:cstheme="majorHAnsi"/>
          <w:sz w:val="20"/>
          <w:szCs w:val="20"/>
        </w:rPr>
        <w:t>Doing things of a personal nature for a child that they could do for themselves or show favour or provide gifts to vulnerable people to the exclusion of others.</w:t>
      </w:r>
    </w:p>
    <w:p w14:paraId="0062157B" w14:textId="0DE431BC" w:rsidR="00460060" w:rsidRPr="00FF719C" w:rsidRDefault="00460060" w:rsidP="00FF719C">
      <w:pPr>
        <w:pStyle w:val="Default"/>
        <w:numPr>
          <w:ilvl w:val="1"/>
          <w:numId w:val="17"/>
        </w:numPr>
        <w:ind w:hanging="720"/>
        <w:jc w:val="both"/>
        <w:rPr>
          <w:rFonts w:ascii="Gill Sans MT" w:hAnsi="Gill Sans MT" w:cstheme="majorHAnsi"/>
          <w:sz w:val="20"/>
          <w:szCs w:val="20"/>
        </w:rPr>
      </w:pPr>
      <w:r w:rsidRPr="00FF719C">
        <w:rPr>
          <w:rFonts w:ascii="Gill Sans MT" w:hAnsi="Gill Sans MT" w:cstheme="majorHAnsi"/>
          <w:sz w:val="20"/>
          <w:szCs w:val="20"/>
        </w:rPr>
        <w:t>Be under the influence of alcohol or drugs when assuming responsibility for a child or vulnerable person.</w:t>
      </w:r>
    </w:p>
    <w:p w14:paraId="3D065C0A" w14:textId="4E598D77" w:rsidR="004507C9" w:rsidRPr="0019003C" w:rsidRDefault="00460060" w:rsidP="0019003C">
      <w:pPr>
        <w:pStyle w:val="Default"/>
        <w:numPr>
          <w:ilvl w:val="1"/>
          <w:numId w:val="17"/>
        </w:numPr>
        <w:ind w:hanging="720"/>
        <w:jc w:val="both"/>
        <w:rPr>
          <w:rFonts w:ascii="Gill Sans MT" w:hAnsi="Gill Sans MT" w:cstheme="majorHAnsi"/>
          <w:sz w:val="20"/>
          <w:szCs w:val="20"/>
        </w:rPr>
      </w:pPr>
      <w:r w:rsidRPr="00FF719C">
        <w:rPr>
          <w:rFonts w:ascii="Gill Sans MT" w:hAnsi="Gill Sans MT" w:cstheme="majorHAnsi"/>
          <w:sz w:val="20"/>
          <w:szCs w:val="20"/>
        </w:rPr>
        <w:t>Exploit</w:t>
      </w:r>
      <w:r w:rsidR="009D57AA" w:rsidRPr="00FF719C">
        <w:rPr>
          <w:rFonts w:ascii="Gill Sans MT" w:hAnsi="Gill Sans MT" w:cstheme="majorHAnsi"/>
          <w:sz w:val="20"/>
          <w:szCs w:val="20"/>
        </w:rPr>
        <w:t>ing</w:t>
      </w:r>
      <w:r w:rsidRPr="00FF719C">
        <w:rPr>
          <w:rFonts w:ascii="Gill Sans MT" w:hAnsi="Gill Sans MT" w:cstheme="majorHAnsi"/>
          <w:sz w:val="20"/>
          <w:szCs w:val="20"/>
        </w:rPr>
        <w:t xml:space="preserve"> children for </w:t>
      </w:r>
      <w:proofErr w:type="spellStart"/>
      <w:r w:rsidRPr="00FF719C">
        <w:rPr>
          <w:rFonts w:ascii="Gill Sans MT" w:hAnsi="Gill Sans MT" w:cstheme="majorHAnsi"/>
          <w:sz w:val="20"/>
          <w:szCs w:val="20"/>
        </w:rPr>
        <w:t>labor</w:t>
      </w:r>
      <w:proofErr w:type="spellEnd"/>
      <w:r w:rsidRPr="00FF719C">
        <w:rPr>
          <w:rFonts w:ascii="Gill Sans MT" w:hAnsi="Gill Sans MT" w:cstheme="majorHAnsi"/>
          <w:sz w:val="20"/>
          <w:szCs w:val="20"/>
        </w:rPr>
        <w:t xml:space="preserve"> (for example dangerous agricultural or forestry activities) or sexual purposes (for example prostitution) or any other conditions</w:t>
      </w:r>
    </w:p>
    <w:p w14:paraId="09DB9CDB" w14:textId="70F19C17" w:rsidR="00C2170F" w:rsidRPr="00F37D2A" w:rsidRDefault="001934BA" w:rsidP="000417CE">
      <w:pPr>
        <w:pStyle w:val="Default"/>
        <w:numPr>
          <w:ilvl w:val="1"/>
          <w:numId w:val="17"/>
        </w:numPr>
        <w:ind w:hanging="720"/>
        <w:jc w:val="both"/>
        <w:rPr>
          <w:rFonts w:ascii="Gill Sans MT" w:hAnsi="Gill Sans MT" w:cstheme="majorHAnsi"/>
          <w:sz w:val="20"/>
          <w:szCs w:val="20"/>
        </w:rPr>
      </w:pPr>
      <w:r w:rsidRPr="00F37D2A">
        <w:rPr>
          <w:rFonts w:ascii="Gill Sans MT" w:hAnsi="Gill Sans MT" w:cstheme="majorHAnsi"/>
          <w:sz w:val="20"/>
          <w:szCs w:val="20"/>
        </w:rPr>
        <w:t>Attempting to contact, visit</w:t>
      </w:r>
      <w:r w:rsidR="0019003C">
        <w:rPr>
          <w:rFonts w:ascii="Gill Sans MT" w:hAnsi="Gill Sans MT" w:cstheme="majorHAnsi"/>
          <w:sz w:val="20"/>
          <w:szCs w:val="20"/>
        </w:rPr>
        <w:t>,</w:t>
      </w:r>
      <w:r w:rsidRPr="00F37D2A">
        <w:rPr>
          <w:rFonts w:ascii="Gill Sans MT" w:hAnsi="Gill Sans MT" w:cstheme="majorHAnsi"/>
          <w:sz w:val="20"/>
          <w:szCs w:val="20"/>
        </w:rPr>
        <w:t xml:space="preserve"> or have any communication with any Vulnerable Person with whom the Staff member has come into contact with as part of their work for the Charity, outside of their normal duties with the Charity or without written </w:t>
      </w:r>
      <w:proofErr w:type="gramStart"/>
      <w:r w:rsidRPr="00F37D2A">
        <w:rPr>
          <w:rFonts w:ascii="Gill Sans MT" w:hAnsi="Gill Sans MT" w:cstheme="majorHAnsi"/>
          <w:sz w:val="20"/>
          <w:szCs w:val="20"/>
        </w:rPr>
        <w:t>permission;</w:t>
      </w:r>
      <w:proofErr w:type="gramEnd"/>
      <w:r w:rsidRPr="00F37D2A">
        <w:rPr>
          <w:rFonts w:ascii="Gill Sans MT" w:hAnsi="Gill Sans MT" w:cstheme="majorHAnsi"/>
          <w:sz w:val="20"/>
          <w:szCs w:val="20"/>
        </w:rPr>
        <w:t xml:space="preserve"> </w:t>
      </w:r>
    </w:p>
    <w:p w14:paraId="3E601DDE" w14:textId="07E25F28" w:rsidR="009D57AA" w:rsidRPr="00625F14" w:rsidRDefault="009D57AA" w:rsidP="009D57AA">
      <w:pPr>
        <w:pStyle w:val="Default"/>
        <w:numPr>
          <w:ilvl w:val="1"/>
          <w:numId w:val="17"/>
        </w:numPr>
        <w:ind w:hanging="720"/>
        <w:jc w:val="both"/>
        <w:rPr>
          <w:rFonts w:ascii="Gill Sans MT" w:hAnsi="Gill Sans MT" w:cstheme="majorHAnsi"/>
          <w:sz w:val="20"/>
          <w:szCs w:val="20"/>
        </w:rPr>
      </w:pPr>
      <w:r>
        <w:rPr>
          <w:rFonts w:ascii="Gill Sans MT" w:hAnsi="Gill Sans MT" w:cstheme="majorHAnsi"/>
          <w:sz w:val="20"/>
          <w:szCs w:val="20"/>
        </w:rPr>
        <w:t>T</w:t>
      </w:r>
      <w:r w:rsidR="001934BA" w:rsidRPr="00F37D2A">
        <w:rPr>
          <w:rFonts w:ascii="Gill Sans MT" w:hAnsi="Gill Sans MT" w:cstheme="majorHAnsi"/>
          <w:sz w:val="20"/>
          <w:szCs w:val="20"/>
        </w:rPr>
        <w:t>aking, distributing</w:t>
      </w:r>
      <w:r w:rsidR="0019003C">
        <w:rPr>
          <w:rFonts w:ascii="Gill Sans MT" w:hAnsi="Gill Sans MT" w:cstheme="majorHAnsi"/>
          <w:sz w:val="20"/>
          <w:szCs w:val="20"/>
        </w:rPr>
        <w:t>,</w:t>
      </w:r>
      <w:r w:rsidR="001934BA" w:rsidRPr="00F37D2A">
        <w:rPr>
          <w:rFonts w:ascii="Gill Sans MT" w:hAnsi="Gill Sans MT" w:cstheme="majorHAnsi"/>
          <w:sz w:val="20"/>
          <w:szCs w:val="20"/>
        </w:rPr>
        <w:t xml:space="preserve"> or publishing images of a Vulnerable Person without consent;</w:t>
      </w:r>
      <w:r w:rsidRPr="009D57AA">
        <w:rPr>
          <w:rFonts w:ascii="Gill Sans MT" w:hAnsi="Gill Sans MT" w:cstheme="majorHAnsi"/>
          <w:sz w:val="20"/>
          <w:szCs w:val="20"/>
        </w:rPr>
        <w:t xml:space="preserve"> </w:t>
      </w:r>
      <w:r w:rsidR="00CB3D5D">
        <w:rPr>
          <w:rFonts w:ascii="Gill Sans MT" w:hAnsi="Gill Sans MT" w:cstheme="majorHAnsi"/>
          <w:sz w:val="20"/>
          <w:szCs w:val="20"/>
        </w:rPr>
        <w:t>or</w:t>
      </w:r>
      <w:r w:rsidRPr="00625F14">
        <w:rPr>
          <w:rFonts w:ascii="Gill Sans MT" w:hAnsi="Gill Sans MT" w:cstheme="majorHAnsi"/>
          <w:sz w:val="20"/>
          <w:szCs w:val="20"/>
        </w:rPr>
        <w:t xml:space="preserve"> that are exploitative or do not respect their dignity.</w:t>
      </w:r>
    </w:p>
    <w:p w14:paraId="3135D62A" w14:textId="31AF80A7" w:rsidR="001934BA" w:rsidRPr="00F37D2A" w:rsidRDefault="001934BA" w:rsidP="000417CE">
      <w:pPr>
        <w:pStyle w:val="Default"/>
        <w:numPr>
          <w:ilvl w:val="1"/>
          <w:numId w:val="17"/>
        </w:numPr>
        <w:ind w:hanging="720"/>
        <w:jc w:val="both"/>
        <w:rPr>
          <w:rFonts w:ascii="Gill Sans MT" w:hAnsi="Gill Sans MT" w:cstheme="majorHAnsi"/>
          <w:sz w:val="20"/>
          <w:szCs w:val="20"/>
        </w:rPr>
      </w:pPr>
      <w:r w:rsidRPr="00F37D2A">
        <w:rPr>
          <w:rFonts w:ascii="Gill Sans MT" w:hAnsi="Gill Sans MT" w:cstheme="majorHAnsi"/>
          <w:sz w:val="20"/>
          <w:szCs w:val="20"/>
        </w:rPr>
        <w:t xml:space="preserve">Any other breach of this policy. </w:t>
      </w:r>
    </w:p>
    <w:p w14:paraId="7965D681" w14:textId="77777777" w:rsidR="001934BA" w:rsidRPr="00F37D2A" w:rsidRDefault="001934BA" w:rsidP="002B7626">
      <w:pPr>
        <w:jc w:val="both"/>
        <w:rPr>
          <w:rFonts w:ascii="Gill Sans MT" w:hAnsi="Gill Sans MT" w:cstheme="majorHAnsi"/>
          <w:sz w:val="20"/>
          <w:szCs w:val="20"/>
        </w:rPr>
      </w:pPr>
    </w:p>
    <w:p w14:paraId="0581430D" w14:textId="4B262826" w:rsidR="001934BA" w:rsidRPr="00F37D2A" w:rsidRDefault="001934BA" w:rsidP="003D5DBC">
      <w:pPr>
        <w:ind w:left="720"/>
        <w:jc w:val="both"/>
        <w:rPr>
          <w:rFonts w:ascii="Gill Sans MT" w:hAnsi="Gill Sans MT" w:cstheme="majorHAnsi"/>
          <w:sz w:val="20"/>
          <w:szCs w:val="20"/>
        </w:rPr>
      </w:pPr>
      <w:r w:rsidRPr="00F37D2A">
        <w:rPr>
          <w:rFonts w:ascii="Gill Sans MT" w:hAnsi="Gill Sans MT" w:cstheme="majorHAnsi"/>
          <w:sz w:val="20"/>
          <w:szCs w:val="20"/>
        </w:rPr>
        <w:t xml:space="preserve">The above list is intended to be a guide and is not exhaustive. </w:t>
      </w:r>
      <w:r w:rsidR="00C2170F" w:rsidRPr="00F37D2A">
        <w:rPr>
          <w:rFonts w:ascii="Gill Sans MT" w:hAnsi="Gill Sans MT" w:cstheme="majorHAnsi"/>
          <w:sz w:val="20"/>
          <w:szCs w:val="20"/>
        </w:rPr>
        <w:t xml:space="preserve">  </w:t>
      </w:r>
      <w:r w:rsidRPr="00F37D2A">
        <w:rPr>
          <w:rFonts w:ascii="Gill Sans MT" w:hAnsi="Gill Sans MT" w:cstheme="majorHAnsi"/>
          <w:sz w:val="20"/>
          <w:szCs w:val="20"/>
        </w:rPr>
        <w:t xml:space="preserve">These prohibited behaviours should be read in line with the </w:t>
      </w:r>
      <w:r w:rsidR="00C2170F" w:rsidRPr="00F37D2A">
        <w:rPr>
          <w:rFonts w:ascii="Gill Sans MT" w:hAnsi="Gill Sans MT" w:cstheme="majorHAnsi"/>
          <w:sz w:val="20"/>
          <w:szCs w:val="20"/>
        </w:rPr>
        <w:t>EWT</w:t>
      </w:r>
      <w:r w:rsidRPr="00F37D2A">
        <w:rPr>
          <w:rFonts w:ascii="Gill Sans MT" w:hAnsi="Gill Sans MT" w:cstheme="majorHAnsi"/>
          <w:sz w:val="20"/>
          <w:szCs w:val="20"/>
        </w:rPr>
        <w:t xml:space="preserve">’s Disciplinary Policy, and any breach will be dealt with under the Disciplinary Procedure and may be treated as gross misconduct leading to summary dismissal. </w:t>
      </w:r>
    </w:p>
    <w:p w14:paraId="4AF60717" w14:textId="77777777" w:rsidR="001934BA" w:rsidRDefault="001934BA" w:rsidP="002B7626">
      <w:pPr>
        <w:jc w:val="both"/>
        <w:rPr>
          <w:rFonts w:ascii="Gill Sans MT" w:hAnsi="Gill Sans MT" w:cstheme="majorHAnsi"/>
        </w:rPr>
      </w:pPr>
    </w:p>
    <w:p w14:paraId="4F630582" w14:textId="2DCAB1E9" w:rsidR="00D113FE" w:rsidRPr="00FF719C" w:rsidRDefault="00D113FE" w:rsidP="00FF719C">
      <w:pPr>
        <w:pStyle w:val="ListParagraph"/>
        <w:ind w:left="360"/>
        <w:jc w:val="both"/>
        <w:rPr>
          <w:rFonts w:ascii="Gill Sans MT" w:hAnsi="Gill Sans MT" w:cstheme="majorHAnsi"/>
          <w:b/>
          <w:bCs/>
          <w:sz w:val="24"/>
          <w:szCs w:val="24"/>
        </w:rPr>
      </w:pPr>
    </w:p>
    <w:p w14:paraId="5B7ACE20" w14:textId="66722F9F" w:rsidR="001934BA" w:rsidRPr="003E2EAE" w:rsidRDefault="004578B0" w:rsidP="002B7626">
      <w:pPr>
        <w:jc w:val="both"/>
        <w:rPr>
          <w:rFonts w:ascii="Gill Sans MT" w:hAnsi="Gill Sans MT" w:cstheme="majorHAnsi"/>
          <w:b/>
          <w:bCs/>
          <w:sz w:val="24"/>
          <w:szCs w:val="24"/>
        </w:rPr>
      </w:pPr>
      <w:r w:rsidRPr="003E2EAE">
        <w:rPr>
          <w:rFonts w:ascii="Gill Sans MT" w:hAnsi="Gill Sans MT" w:cstheme="majorHAnsi"/>
          <w:b/>
          <w:bCs/>
          <w:sz w:val="24"/>
          <w:szCs w:val="24"/>
        </w:rPr>
        <w:t>7.</w:t>
      </w:r>
      <w:r w:rsidRPr="003E2EAE">
        <w:rPr>
          <w:rFonts w:ascii="Gill Sans MT" w:hAnsi="Gill Sans MT" w:cstheme="majorHAnsi"/>
          <w:b/>
          <w:bCs/>
          <w:sz w:val="24"/>
          <w:szCs w:val="24"/>
        </w:rPr>
        <w:tab/>
      </w:r>
      <w:r w:rsidR="001934BA" w:rsidRPr="003E2EAE">
        <w:rPr>
          <w:rFonts w:ascii="Gill Sans MT" w:hAnsi="Gill Sans MT" w:cstheme="majorHAnsi"/>
          <w:b/>
          <w:bCs/>
          <w:sz w:val="24"/>
          <w:szCs w:val="24"/>
        </w:rPr>
        <w:t>S</w:t>
      </w:r>
      <w:r w:rsidRPr="003E2EAE">
        <w:rPr>
          <w:rFonts w:ascii="Gill Sans MT" w:hAnsi="Gill Sans MT" w:cstheme="majorHAnsi"/>
          <w:b/>
          <w:bCs/>
          <w:sz w:val="24"/>
          <w:szCs w:val="24"/>
        </w:rPr>
        <w:t>afeguarding Concerns</w:t>
      </w:r>
      <w:r w:rsidR="001934BA" w:rsidRPr="003E2EAE">
        <w:rPr>
          <w:rFonts w:ascii="Gill Sans MT" w:hAnsi="Gill Sans MT" w:cstheme="majorHAnsi"/>
          <w:b/>
          <w:bCs/>
          <w:sz w:val="24"/>
          <w:szCs w:val="24"/>
        </w:rPr>
        <w:t xml:space="preserve"> </w:t>
      </w:r>
    </w:p>
    <w:p w14:paraId="0C453D82" w14:textId="64149FB4" w:rsidR="00C2170F" w:rsidRPr="003D5DBC" w:rsidRDefault="00B6114E" w:rsidP="00B6114E">
      <w:pPr>
        <w:jc w:val="both"/>
        <w:rPr>
          <w:rFonts w:ascii="Gill Sans MT" w:hAnsi="Gill Sans MT" w:cstheme="majorHAnsi"/>
          <w:b/>
          <w:bCs/>
          <w:sz w:val="20"/>
          <w:szCs w:val="20"/>
        </w:rPr>
      </w:pPr>
      <w:r>
        <w:rPr>
          <w:rFonts w:ascii="Gill Sans MT" w:hAnsi="Gill Sans MT" w:cstheme="majorHAnsi"/>
          <w:b/>
          <w:bCs/>
          <w:sz w:val="20"/>
          <w:szCs w:val="20"/>
        </w:rPr>
        <w:t>7.1</w:t>
      </w:r>
      <w:r>
        <w:rPr>
          <w:rFonts w:ascii="Gill Sans MT" w:hAnsi="Gill Sans MT" w:cstheme="majorHAnsi"/>
          <w:b/>
          <w:bCs/>
          <w:sz w:val="20"/>
          <w:szCs w:val="20"/>
        </w:rPr>
        <w:tab/>
      </w:r>
      <w:r w:rsidR="001934BA" w:rsidRPr="003D5DBC">
        <w:rPr>
          <w:rFonts w:ascii="Gill Sans MT" w:hAnsi="Gill Sans MT" w:cstheme="majorHAnsi"/>
          <w:b/>
          <w:bCs/>
          <w:sz w:val="20"/>
          <w:szCs w:val="20"/>
        </w:rPr>
        <w:t xml:space="preserve">If Staff receive an allegation of abuse, they should: </w:t>
      </w:r>
    </w:p>
    <w:p w14:paraId="039FD720" w14:textId="1DC1F432" w:rsidR="00C2170F" w:rsidRDefault="001934BA" w:rsidP="00B6114E">
      <w:pPr>
        <w:pStyle w:val="ListParagraph"/>
        <w:numPr>
          <w:ilvl w:val="2"/>
          <w:numId w:val="18"/>
        </w:numPr>
        <w:jc w:val="both"/>
        <w:rPr>
          <w:rFonts w:ascii="Gill Sans MT" w:hAnsi="Gill Sans MT" w:cstheme="majorHAnsi"/>
          <w:sz w:val="20"/>
          <w:szCs w:val="20"/>
        </w:rPr>
      </w:pPr>
      <w:r w:rsidRPr="003D5DBC">
        <w:rPr>
          <w:rFonts w:ascii="Gill Sans MT" w:hAnsi="Gill Sans MT" w:cstheme="majorHAnsi"/>
          <w:sz w:val="20"/>
          <w:szCs w:val="20"/>
        </w:rPr>
        <w:t xml:space="preserve">Provide </w:t>
      </w:r>
      <w:r w:rsidR="00995BC1">
        <w:rPr>
          <w:rFonts w:ascii="Gill Sans MT" w:hAnsi="Gill Sans MT" w:cstheme="majorHAnsi"/>
          <w:sz w:val="20"/>
          <w:szCs w:val="20"/>
        </w:rPr>
        <w:t>reassurance</w:t>
      </w:r>
      <w:r w:rsidRPr="003D5DBC">
        <w:rPr>
          <w:rFonts w:ascii="Gill Sans MT" w:hAnsi="Gill Sans MT" w:cstheme="majorHAnsi"/>
          <w:sz w:val="20"/>
          <w:szCs w:val="20"/>
        </w:rPr>
        <w:t xml:space="preserve"> to the Vulnerable Person involved, advising them that the matter will be treated seriously</w:t>
      </w:r>
      <w:r w:rsidR="003566F0" w:rsidRPr="003D5DBC">
        <w:rPr>
          <w:rFonts w:ascii="Gill Sans MT" w:hAnsi="Gill Sans MT" w:cstheme="majorHAnsi"/>
          <w:sz w:val="20"/>
          <w:szCs w:val="20"/>
        </w:rPr>
        <w:t>.</w:t>
      </w:r>
      <w:r w:rsidRPr="003D5DBC">
        <w:rPr>
          <w:rFonts w:ascii="Gill Sans MT" w:hAnsi="Gill Sans MT" w:cstheme="majorHAnsi"/>
          <w:sz w:val="20"/>
          <w:szCs w:val="20"/>
        </w:rPr>
        <w:t xml:space="preserve"> </w:t>
      </w:r>
    </w:p>
    <w:p w14:paraId="35546FC0" w14:textId="3A637430" w:rsidR="00173B0C" w:rsidRPr="003D5DBC" w:rsidRDefault="00173B0C" w:rsidP="00B6114E">
      <w:pPr>
        <w:pStyle w:val="ListParagraph"/>
        <w:numPr>
          <w:ilvl w:val="2"/>
          <w:numId w:val="18"/>
        </w:numPr>
        <w:jc w:val="both"/>
        <w:rPr>
          <w:rFonts w:ascii="Gill Sans MT" w:hAnsi="Gill Sans MT" w:cstheme="majorHAnsi"/>
          <w:sz w:val="20"/>
          <w:szCs w:val="20"/>
        </w:rPr>
      </w:pPr>
      <w:r>
        <w:rPr>
          <w:rFonts w:ascii="Gill Sans MT" w:hAnsi="Gill Sans MT" w:cstheme="majorHAnsi"/>
          <w:sz w:val="20"/>
          <w:szCs w:val="20"/>
        </w:rPr>
        <w:t>Provide the reporting form (only if this is appropriate)</w:t>
      </w:r>
      <w:r w:rsidR="005C65A3">
        <w:rPr>
          <w:rFonts w:ascii="Gill Sans MT" w:hAnsi="Gill Sans MT" w:cstheme="majorHAnsi"/>
          <w:sz w:val="20"/>
          <w:szCs w:val="20"/>
        </w:rPr>
        <w:t xml:space="preserve"> and advise the person, or their guardian, as to EWT procedures for reporting and review of the incident.</w:t>
      </w:r>
    </w:p>
    <w:p w14:paraId="1B135D5B" w14:textId="610CA1A2" w:rsidR="00C2170F" w:rsidRPr="003D5DBC" w:rsidRDefault="001934BA" w:rsidP="00B6114E">
      <w:pPr>
        <w:pStyle w:val="ListParagraph"/>
        <w:numPr>
          <w:ilvl w:val="2"/>
          <w:numId w:val="18"/>
        </w:numPr>
        <w:jc w:val="both"/>
        <w:rPr>
          <w:rFonts w:ascii="Gill Sans MT" w:hAnsi="Gill Sans MT" w:cstheme="majorHAnsi"/>
          <w:sz w:val="20"/>
          <w:szCs w:val="20"/>
        </w:rPr>
      </w:pPr>
      <w:r w:rsidRPr="003D5DBC">
        <w:rPr>
          <w:rFonts w:ascii="Gill Sans MT" w:hAnsi="Gill Sans MT" w:cstheme="majorHAnsi"/>
          <w:sz w:val="20"/>
          <w:szCs w:val="20"/>
        </w:rPr>
        <w:t>Listen carefully to the a</w:t>
      </w:r>
      <w:r w:rsidR="00C2170F" w:rsidRPr="003D5DBC">
        <w:rPr>
          <w:rFonts w:ascii="Gill Sans MT" w:hAnsi="Gill Sans MT" w:cstheme="majorHAnsi"/>
          <w:sz w:val="20"/>
          <w:szCs w:val="20"/>
        </w:rPr>
        <w:t>l</w:t>
      </w:r>
      <w:r w:rsidRPr="003D5DBC">
        <w:rPr>
          <w:rFonts w:ascii="Gill Sans MT" w:hAnsi="Gill Sans MT" w:cstheme="majorHAnsi"/>
          <w:sz w:val="20"/>
          <w:szCs w:val="20"/>
        </w:rPr>
        <w:t>legation and record what they have been told as soon as possible, without investigating or probing</w:t>
      </w:r>
      <w:r w:rsidR="003566F0" w:rsidRPr="003D5DBC">
        <w:rPr>
          <w:rFonts w:ascii="Gill Sans MT" w:hAnsi="Gill Sans MT" w:cstheme="majorHAnsi"/>
          <w:sz w:val="20"/>
          <w:szCs w:val="20"/>
        </w:rPr>
        <w:t>.</w:t>
      </w:r>
      <w:r w:rsidRPr="003D5DBC">
        <w:rPr>
          <w:rFonts w:ascii="Gill Sans MT" w:hAnsi="Gill Sans MT" w:cstheme="majorHAnsi"/>
          <w:sz w:val="20"/>
          <w:szCs w:val="20"/>
        </w:rPr>
        <w:t xml:space="preserve"> </w:t>
      </w:r>
    </w:p>
    <w:p w14:paraId="7E570511" w14:textId="6293D5B4" w:rsidR="004B1819" w:rsidRPr="003D5DBC" w:rsidRDefault="001934BA" w:rsidP="00B6114E">
      <w:pPr>
        <w:pStyle w:val="ListParagraph"/>
        <w:numPr>
          <w:ilvl w:val="2"/>
          <w:numId w:val="18"/>
        </w:numPr>
        <w:jc w:val="both"/>
        <w:rPr>
          <w:rFonts w:ascii="Gill Sans MT" w:hAnsi="Gill Sans MT" w:cstheme="majorHAnsi"/>
          <w:sz w:val="20"/>
          <w:szCs w:val="20"/>
        </w:rPr>
      </w:pPr>
      <w:r w:rsidRPr="003D5DBC">
        <w:rPr>
          <w:rFonts w:ascii="Gill Sans MT" w:hAnsi="Gill Sans MT" w:cstheme="majorHAnsi"/>
          <w:sz w:val="20"/>
          <w:szCs w:val="20"/>
        </w:rPr>
        <w:t xml:space="preserve">Remain calm and try not to show shock or disbelief; and </w:t>
      </w:r>
    </w:p>
    <w:p w14:paraId="496D50DF" w14:textId="1A01E825" w:rsidR="001934BA" w:rsidRPr="003D5DBC" w:rsidRDefault="001934BA" w:rsidP="00B6114E">
      <w:pPr>
        <w:pStyle w:val="ListParagraph"/>
        <w:numPr>
          <w:ilvl w:val="2"/>
          <w:numId w:val="18"/>
        </w:numPr>
        <w:jc w:val="both"/>
        <w:rPr>
          <w:rFonts w:ascii="Gill Sans MT" w:hAnsi="Gill Sans MT" w:cstheme="majorHAnsi"/>
          <w:sz w:val="20"/>
          <w:szCs w:val="20"/>
        </w:rPr>
      </w:pPr>
      <w:r w:rsidRPr="003D5DBC">
        <w:rPr>
          <w:rFonts w:ascii="Gill Sans MT" w:hAnsi="Gill Sans MT" w:cstheme="majorHAnsi"/>
          <w:sz w:val="20"/>
          <w:szCs w:val="20"/>
        </w:rPr>
        <w:t>Do not promise to keep any secrets</w:t>
      </w:r>
      <w:r w:rsidR="00415674" w:rsidRPr="003D5DBC">
        <w:rPr>
          <w:rFonts w:ascii="Gill Sans MT" w:hAnsi="Gill Sans MT" w:cstheme="majorHAnsi"/>
          <w:sz w:val="20"/>
          <w:szCs w:val="20"/>
        </w:rPr>
        <w:t xml:space="preserve">, </w:t>
      </w:r>
      <w:r w:rsidRPr="003D5DBC">
        <w:rPr>
          <w:rFonts w:ascii="Gill Sans MT" w:hAnsi="Gill Sans MT" w:cstheme="majorHAnsi"/>
          <w:sz w:val="20"/>
          <w:szCs w:val="20"/>
        </w:rPr>
        <w:t xml:space="preserve">as you will have to report </w:t>
      </w:r>
      <w:r w:rsidR="00995BC1">
        <w:rPr>
          <w:rFonts w:ascii="Gill Sans MT" w:hAnsi="Gill Sans MT" w:cstheme="majorHAnsi"/>
          <w:sz w:val="20"/>
          <w:szCs w:val="20"/>
        </w:rPr>
        <w:t>management concerns</w:t>
      </w:r>
      <w:r w:rsidR="00415674" w:rsidRPr="003D5DBC">
        <w:rPr>
          <w:rFonts w:ascii="Gill Sans MT" w:hAnsi="Gill Sans MT" w:cstheme="majorHAnsi"/>
          <w:sz w:val="20"/>
          <w:szCs w:val="20"/>
        </w:rPr>
        <w:t>.</w:t>
      </w:r>
    </w:p>
    <w:p w14:paraId="2013EADD" w14:textId="77777777" w:rsidR="001934BA" w:rsidRPr="00986485" w:rsidRDefault="001934BA" w:rsidP="002B7626">
      <w:pPr>
        <w:jc w:val="both"/>
        <w:rPr>
          <w:rFonts w:ascii="Gill Sans MT" w:hAnsi="Gill Sans MT" w:cstheme="majorHAnsi"/>
        </w:rPr>
      </w:pPr>
    </w:p>
    <w:p w14:paraId="3872525D" w14:textId="77777777" w:rsidR="000E24D9" w:rsidRDefault="00C82824" w:rsidP="00B6114E">
      <w:pPr>
        <w:pStyle w:val="ListParagraph"/>
        <w:numPr>
          <w:ilvl w:val="1"/>
          <w:numId w:val="18"/>
        </w:numPr>
        <w:jc w:val="both"/>
        <w:rPr>
          <w:rFonts w:ascii="Gill Sans MT" w:hAnsi="Gill Sans MT" w:cstheme="majorHAnsi"/>
          <w:b/>
          <w:bCs/>
          <w:sz w:val="20"/>
          <w:szCs w:val="20"/>
        </w:rPr>
      </w:pPr>
      <w:r>
        <w:rPr>
          <w:rFonts w:ascii="Gill Sans MT" w:hAnsi="Gill Sans MT" w:cstheme="majorHAnsi"/>
          <w:b/>
          <w:bCs/>
          <w:sz w:val="20"/>
          <w:szCs w:val="20"/>
        </w:rPr>
        <w:t xml:space="preserve">     </w:t>
      </w:r>
      <w:r w:rsidR="00167F5A">
        <w:rPr>
          <w:rFonts w:ascii="Gill Sans MT" w:hAnsi="Gill Sans MT" w:cstheme="majorHAnsi"/>
          <w:b/>
          <w:bCs/>
          <w:sz w:val="20"/>
          <w:szCs w:val="20"/>
        </w:rPr>
        <w:t xml:space="preserve">If staff are told that there is a </w:t>
      </w:r>
      <w:proofErr w:type="gramStart"/>
      <w:r w:rsidR="00167F5A">
        <w:rPr>
          <w:rFonts w:ascii="Gill Sans MT" w:hAnsi="Gill Sans MT" w:cstheme="majorHAnsi"/>
          <w:b/>
          <w:bCs/>
          <w:sz w:val="20"/>
          <w:szCs w:val="20"/>
        </w:rPr>
        <w:t>concern</w:t>
      </w:r>
      <w:proofErr w:type="gramEnd"/>
      <w:r w:rsidR="00167F5A">
        <w:rPr>
          <w:rFonts w:ascii="Gill Sans MT" w:hAnsi="Gill Sans MT" w:cstheme="majorHAnsi"/>
          <w:b/>
          <w:bCs/>
          <w:sz w:val="20"/>
          <w:szCs w:val="20"/>
        </w:rPr>
        <w:t xml:space="preserve"> but the person does not want to report it to the </w:t>
      </w:r>
      <w:r w:rsidR="000E24D9">
        <w:rPr>
          <w:rFonts w:ascii="Gill Sans MT" w:hAnsi="Gill Sans MT" w:cstheme="majorHAnsi"/>
          <w:b/>
          <w:bCs/>
          <w:sz w:val="20"/>
          <w:szCs w:val="20"/>
        </w:rPr>
        <w:t>staff member:</w:t>
      </w:r>
    </w:p>
    <w:p w14:paraId="67E70B94" w14:textId="662782F2" w:rsidR="00167F5A" w:rsidRDefault="000E24D9" w:rsidP="000E24D9">
      <w:pPr>
        <w:pStyle w:val="ListParagraph"/>
        <w:numPr>
          <w:ilvl w:val="2"/>
          <w:numId w:val="18"/>
        </w:numPr>
        <w:jc w:val="both"/>
        <w:rPr>
          <w:rFonts w:ascii="Gill Sans MT" w:hAnsi="Gill Sans MT" w:cstheme="majorHAnsi"/>
          <w:b/>
          <w:bCs/>
          <w:sz w:val="20"/>
          <w:szCs w:val="20"/>
        </w:rPr>
      </w:pPr>
      <w:r>
        <w:rPr>
          <w:rFonts w:ascii="Gill Sans MT" w:hAnsi="Gill Sans MT" w:cstheme="majorHAnsi"/>
          <w:b/>
          <w:bCs/>
          <w:sz w:val="20"/>
          <w:szCs w:val="20"/>
        </w:rPr>
        <w:t>They should advise the person of the link on the website for safeguarding, or provide a copy of the Safeguarding incident report to them, which includes the contact details for reporting</w:t>
      </w:r>
    </w:p>
    <w:p w14:paraId="3CA898A0" w14:textId="77777777" w:rsidR="000E24D9" w:rsidRDefault="000E24D9" w:rsidP="00FF719C">
      <w:pPr>
        <w:pStyle w:val="ListParagraph"/>
        <w:jc w:val="both"/>
        <w:rPr>
          <w:rFonts w:ascii="Gill Sans MT" w:hAnsi="Gill Sans MT" w:cstheme="majorHAnsi"/>
          <w:b/>
          <w:bCs/>
          <w:sz w:val="20"/>
          <w:szCs w:val="20"/>
        </w:rPr>
      </w:pPr>
    </w:p>
    <w:p w14:paraId="206FF3F4" w14:textId="64CB5775" w:rsidR="004B1819" w:rsidRPr="00B6114E" w:rsidRDefault="00C82824" w:rsidP="00B6114E">
      <w:pPr>
        <w:pStyle w:val="ListParagraph"/>
        <w:numPr>
          <w:ilvl w:val="1"/>
          <w:numId w:val="18"/>
        </w:numPr>
        <w:jc w:val="both"/>
        <w:rPr>
          <w:rFonts w:ascii="Gill Sans MT" w:hAnsi="Gill Sans MT" w:cstheme="majorHAnsi"/>
          <w:b/>
          <w:bCs/>
          <w:sz w:val="20"/>
          <w:szCs w:val="20"/>
        </w:rPr>
      </w:pPr>
      <w:r>
        <w:rPr>
          <w:rFonts w:ascii="Gill Sans MT" w:hAnsi="Gill Sans MT" w:cstheme="majorHAnsi"/>
          <w:b/>
          <w:bCs/>
          <w:sz w:val="20"/>
          <w:szCs w:val="20"/>
        </w:rPr>
        <w:t xml:space="preserve">  </w:t>
      </w:r>
      <w:r w:rsidR="001934BA" w:rsidRPr="00B6114E">
        <w:rPr>
          <w:rFonts w:ascii="Gill Sans MT" w:hAnsi="Gill Sans MT" w:cstheme="majorHAnsi"/>
          <w:b/>
          <w:bCs/>
          <w:sz w:val="20"/>
          <w:szCs w:val="20"/>
        </w:rPr>
        <w:t xml:space="preserve">If Staff witness abuse of any kind, they should: </w:t>
      </w:r>
    </w:p>
    <w:p w14:paraId="2626AE96" w14:textId="56215E9B" w:rsidR="004B1819" w:rsidRPr="00B6114E" w:rsidRDefault="001934BA" w:rsidP="00B6114E">
      <w:pPr>
        <w:pStyle w:val="ListParagraph"/>
        <w:numPr>
          <w:ilvl w:val="2"/>
          <w:numId w:val="18"/>
        </w:numPr>
        <w:jc w:val="both"/>
        <w:rPr>
          <w:rFonts w:ascii="Gill Sans MT" w:hAnsi="Gill Sans MT" w:cstheme="majorHAnsi"/>
          <w:sz w:val="20"/>
          <w:szCs w:val="20"/>
        </w:rPr>
      </w:pPr>
      <w:r w:rsidRPr="00B6114E">
        <w:rPr>
          <w:rFonts w:ascii="Gill Sans MT" w:hAnsi="Gill Sans MT" w:cstheme="majorHAnsi"/>
          <w:sz w:val="20"/>
          <w:szCs w:val="20"/>
        </w:rPr>
        <w:t>Contact emergency services without delay if required</w:t>
      </w:r>
      <w:r w:rsidR="003566F0" w:rsidRPr="00B6114E">
        <w:rPr>
          <w:rFonts w:ascii="Gill Sans MT" w:hAnsi="Gill Sans MT" w:cstheme="majorHAnsi"/>
          <w:sz w:val="20"/>
          <w:szCs w:val="20"/>
        </w:rPr>
        <w:t>.</w:t>
      </w:r>
      <w:r w:rsidRPr="00B6114E">
        <w:rPr>
          <w:rFonts w:ascii="Gill Sans MT" w:hAnsi="Gill Sans MT" w:cstheme="majorHAnsi"/>
          <w:sz w:val="20"/>
          <w:szCs w:val="20"/>
        </w:rPr>
        <w:t xml:space="preserve"> </w:t>
      </w:r>
    </w:p>
    <w:p w14:paraId="15DE58F5" w14:textId="13452C50" w:rsidR="004B1819" w:rsidRPr="00B6114E" w:rsidRDefault="001934BA" w:rsidP="00B6114E">
      <w:pPr>
        <w:pStyle w:val="ListParagraph"/>
        <w:numPr>
          <w:ilvl w:val="2"/>
          <w:numId w:val="18"/>
        </w:numPr>
        <w:jc w:val="both"/>
        <w:rPr>
          <w:rFonts w:ascii="Gill Sans MT" w:hAnsi="Gill Sans MT" w:cstheme="majorHAnsi"/>
          <w:sz w:val="20"/>
          <w:szCs w:val="20"/>
        </w:rPr>
      </w:pPr>
      <w:r w:rsidRPr="00B6114E">
        <w:rPr>
          <w:rFonts w:ascii="Gill Sans MT" w:hAnsi="Gill Sans MT" w:cstheme="majorHAnsi"/>
          <w:sz w:val="20"/>
          <w:szCs w:val="20"/>
        </w:rPr>
        <w:t>Preserve any evidence they have of the events</w:t>
      </w:r>
      <w:r w:rsidR="003566F0" w:rsidRPr="00B6114E">
        <w:rPr>
          <w:rFonts w:ascii="Gill Sans MT" w:hAnsi="Gill Sans MT" w:cstheme="majorHAnsi"/>
          <w:sz w:val="20"/>
          <w:szCs w:val="20"/>
        </w:rPr>
        <w:t>.</w:t>
      </w:r>
      <w:r w:rsidRPr="00B6114E">
        <w:rPr>
          <w:rFonts w:ascii="Gill Sans MT" w:hAnsi="Gill Sans MT" w:cstheme="majorHAnsi"/>
          <w:sz w:val="20"/>
          <w:szCs w:val="20"/>
        </w:rPr>
        <w:t xml:space="preserve"> </w:t>
      </w:r>
    </w:p>
    <w:p w14:paraId="53163DF7" w14:textId="659EDDEE" w:rsidR="004B1819" w:rsidRPr="00B6114E" w:rsidRDefault="001934BA" w:rsidP="00B6114E">
      <w:pPr>
        <w:pStyle w:val="ListParagraph"/>
        <w:numPr>
          <w:ilvl w:val="2"/>
          <w:numId w:val="18"/>
        </w:numPr>
        <w:jc w:val="both"/>
        <w:rPr>
          <w:rFonts w:ascii="Gill Sans MT" w:hAnsi="Gill Sans MT" w:cstheme="majorHAnsi"/>
          <w:sz w:val="20"/>
          <w:szCs w:val="20"/>
        </w:rPr>
      </w:pPr>
      <w:r w:rsidRPr="00B6114E">
        <w:rPr>
          <w:rFonts w:ascii="Gill Sans MT" w:hAnsi="Gill Sans MT" w:cstheme="majorHAnsi"/>
          <w:sz w:val="20"/>
          <w:szCs w:val="20"/>
        </w:rPr>
        <w:t>Keep themselves, other Staff</w:t>
      </w:r>
      <w:r w:rsidR="00995BC1">
        <w:rPr>
          <w:rFonts w:ascii="Gill Sans MT" w:hAnsi="Gill Sans MT" w:cstheme="majorHAnsi"/>
          <w:sz w:val="20"/>
          <w:szCs w:val="20"/>
        </w:rPr>
        <w:t>,</w:t>
      </w:r>
      <w:r w:rsidRPr="00B6114E">
        <w:rPr>
          <w:rFonts w:ascii="Gill Sans MT" w:hAnsi="Gill Sans MT" w:cstheme="majorHAnsi"/>
          <w:sz w:val="20"/>
          <w:szCs w:val="20"/>
        </w:rPr>
        <w:t xml:space="preserve"> and Vulnerable individuals safe </w:t>
      </w:r>
      <w:r w:rsidR="00415674" w:rsidRPr="00B6114E">
        <w:rPr>
          <w:rFonts w:ascii="Gill Sans MT" w:hAnsi="Gill Sans MT" w:cstheme="majorHAnsi"/>
          <w:sz w:val="20"/>
          <w:szCs w:val="20"/>
        </w:rPr>
        <w:t>as</w:t>
      </w:r>
      <w:r w:rsidRPr="00B6114E">
        <w:rPr>
          <w:rFonts w:ascii="Gill Sans MT" w:hAnsi="Gill Sans MT" w:cstheme="majorHAnsi"/>
          <w:sz w:val="20"/>
          <w:szCs w:val="20"/>
        </w:rPr>
        <w:t xml:space="preserve"> far as possible</w:t>
      </w:r>
      <w:r w:rsidR="003566F0" w:rsidRPr="00B6114E">
        <w:rPr>
          <w:rFonts w:ascii="Gill Sans MT" w:hAnsi="Gill Sans MT" w:cstheme="majorHAnsi"/>
          <w:sz w:val="20"/>
          <w:szCs w:val="20"/>
        </w:rPr>
        <w:t>.</w:t>
      </w:r>
      <w:r w:rsidRPr="00B6114E">
        <w:rPr>
          <w:rFonts w:ascii="Gill Sans MT" w:hAnsi="Gill Sans MT" w:cstheme="majorHAnsi"/>
          <w:sz w:val="20"/>
          <w:szCs w:val="20"/>
        </w:rPr>
        <w:t xml:space="preserve"> </w:t>
      </w:r>
    </w:p>
    <w:p w14:paraId="00174CB6" w14:textId="1FC3C7DC" w:rsidR="004B1819" w:rsidRPr="00B6114E" w:rsidRDefault="001934BA" w:rsidP="00B6114E">
      <w:pPr>
        <w:pStyle w:val="ListParagraph"/>
        <w:numPr>
          <w:ilvl w:val="2"/>
          <w:numId w:val="18"/>
        </w:numPr>
        <w:jc w:val="both"/>
        <w:rPr>
          <w:rFonts w:ascii="Gill Sans MT" w:hAnsi="Gill Sans MT" w:cstheme="majorHAnsi"/>
          <w:sz w:val="20"/>
          <w:szCs w:val="20"/>
        </w:rPr>
      </w:pPr>
      <w:r w:rsidRPr="00B6114E">
        <w:rPr>
          <w:rFonts w:ascii="Gill Sans MT" w:hAnsi="Gill Sans MT" w:cstheme="majorHAnsi"/>
          <w:sz w:val="20"/>
          <w:szCs w:val="20"/>
        </w:rPr>
        <w:t>Report the matter through the correct channels</w:t>
      </w:r>
      <w:r w:rsidR="00BC2E5A">
        <w:rPr>
          <w:rFonts w:ascii="Gill Sans MT" w:hAnsi="Gill Sans MT" w:cstheme="majorHAnsi"/>
          <w:sz w:val="20"/>
          <w:szCs w:val="20"/>
        </w:rPr>
        <w:t xml:space="preserve"> (complete the Safeguarding Incident reporting form)</w:t>
      </w:r>
      <w:r w:rsidRPr="00B6114E">
        <w:rPr>
          <w:rFonts w:ascii="Gill Sans MT" w:hAnsi="Gill Sans MT" w:cstheme="majorHAnsi"/>
          <w:sz w:val="20"/>
          <w:szCs w:val="20"/>
        </w:rPr>
        <w:t xml:space="preserve">; and </w:t>
      </w:r>
    </w:p>
    <w:p w14:paraId="6CFBE036" w14:textId="4DF7AFBA" w:rsidR="001934BA" w:rsidRPr="00B6114E" w:rsidRDefault="00B6114E" w:rsidP="00B6114E">
      <w:pPr>
        <w:jc w:val="both"/>
        <w:rPr>
          <w:rFonts w:ascii="Gill Sans MT" w:hAnsi="Gill Sans MT" w:cstheme="majorHAnsi"/>
          <w:sz w:val="20"/>
          <w:szCs w:val="20"/>
        </w:rPr>
      </w:pPr>
      <w:r>
        <w:rPr>
          <w:rFonts w:ascii="Gill Sans MT" w:hAnsi="Gill Sans MT" w:cstheme="majorHAnsi"/>
          <w:sz w:val="20"/>
          <w:szCs w:val="20"/>
        </w:rPr>
        <w:t>7.2.5</w:t>
      </w:r>
      <w:r>
        <w:rPr>
          <w:rFonts w:ascii="Gill Sans MT" w:hAnsi="Gill Sans MT" w:cstheme="majorHAnsi"/>
          <w:sz w:val="20"/>
          <w:szCs w:val="20"/>
        </w:rPr>
        <w:tab/>
      </w:r>
      <w:r w:rsidR="001934BA" w:rsidRPr="00B6114E">
        <w:rPr>
          <w:rFonts w:ascii="Gill Sans MT" w:hAnsi="Gill Sans MT" w:cstheme="majorHAnsi"/>
          <w:sz w:val="20"/>
          <w:szCs w:val="20"/>
        </w:rPr>
        <w:t xml:space="preserve">Advise the alleged victim that you will be reporting the matter. </w:t>
      </w:r>
    </w:p>
    <w:p w14:paraId="15D5567B" w14:textId="77777777" w:rsidR="001934BA" w:rsidRPr="00986485" w:rsidRDefault="001934BA" w:rsidP="002B7626">
      <w:pPr>
        <w:jc w:val="both"/>
        <w:rPr>
          <w:rFonts w:ascii="Gill Sans MT" w:hAnsi="Gill Sans MT" w:cstheme="majorHAnsi"/>
        </w:rPr>
      </w:pPr>
    </w:p>
    <w:p w14:paraId="63335927" w14:textId="0C21AE38" w:rsidR="001934BA" w:rsidRPr="00A24C41" w:rsidRDefault="001934BA" w:rsidP="00A24C41">
      <w:pPr>
        <w:pStyle w:val="ListParagraph"/>
        <w:numPr>
          <w:ilvl w:val="0"/>
          <w:numId w:val="19"/>
        </w:numPr>
        <w:jc w:val="both"/>
        <w:rPr>
          <w:rFonts w:ascii="Gill Sans MT" w:hAnsi="Gill Sans MT" w:cstheme="majorHAnsi"/>
          <w:sz w:val="20"/>
          <w:szCs w:val="20"/>
        </w:rPr>
      </w:pPr>
      <w:r w:rsidRPr="00A24C41">
        <w:rPr>
          <w:rFonts w:ascii="Gill Sans MT" w:hAnsi="Gill Sans MT" w:cstheme="majorHAnsi"/>
          <w:sz w:val="20"/>
          <w:szCs w:val="20"/>
        </w:rPr>
        <w:t>It is crucial that any concern, complaint</w:t>
      </w:r>
      <w:r w:rsidR="004D1767">
        <w:rPr>
          <w:rFonts w:ascii="Gill Sans MT" w:hAnsi="Gill Sans MT" w:cstheme="majorHAnsi"/>
          <w:sz w:val="20"/>
          <w:szCs w:val="20"/>
        </w:rPr>
        <w:t>,</w:t>
      </w:r>
      <w:r w:rsidRPr="00A24C41">
        <w:rPr>
          <w:rFonts w:ascii="Gill Sans MT" w:hAnsi="Gill Sans MT" w:cstheme="majorHAnsi"/>
          <w:sz w:val="20"/>
          <w:szCs w:val="20"/>
        </w:rPr>
        <w:t xml:space="preserve"> or suspicion of abuse or mistreatment is reported to the</w:t>
      </w:r>
      <w:r w:rsidR="004B1819" w:rsidRPr="00A24C41">
        <w:rPr>
          <w:rFonts w:ascii="Gill Sans MT" w:hAnsi="Gill Sans MT" w:cstheme="majorHAnsi"/>
          <w:sz w:val="20"/>
          <w:szCs w:val="20"/>
        </w:rPr>
        <w:t xml:space="preserve"> </w:t>
      </w:r>
      <w:r w:rsidR="004C5D94">
        <w:rPr>
          <w:rFonts w:ascii="Gill Sans MT" w:hAnsi="Gill Sans MT" w:cstheme="majorHAnsi"/>
          <w:sz w:val="20"/>
          <w:szCs w:val="20"/>
        </w:rPr>
        <w:t xml:space="preserve">Chief </w:t>
      </w:r>
      <w:r w:rsidR="00995BC1">
        <w:rPr>
          <w:rFonts w:ascii="Gill Sans MT" w:hAnsi="Gill Sans MT" w:cstheme="majorHAnsi"/>
          <w:sz w:val="20"/>
          <w:szCs w:val="20"/>
        </w:rPr>
        <w:t>Finance</w:t>
      </w:r>
      <w:r w:rsidR="004C5D94">
        <w:rPr>
          <w:rFonts w:ascii="Gill Sans MT" w:hAnsi="Gill Sans MT" w:cstheme="majorHAnsi"/>
          <w:sz w:val="20"/>
          <w:szCs w:val="20"/>
        </w:rPr>
        <w:t xml:space="preserve"> </w:t>
      </w:r>
      <w:r w:rsidR="003D4CC7">
        <w:rPr>
          <w:rFonts w:ascii="Gill Sans MT" w:hAnsi="Gill Sans MT" w:cstheme="majorHAnsi"/>
          <w:sz w:val="20"/>
          <w:szCs w:val="20"/>
        </w:rPr>
        <w:t>Officer</w:t>
      </w:r>
      <w:r w:rsidR="004C5D94">
        <w:rPr>
          <w:rFonts w:ascii="Gill Sans MT" w:hAnsi="Gill Sans MT" w:cstheme="majorHAnsi"/>
          <w:sz w:val="20"/>
          <w:szCs w:val="20"/>
        </w:rPr>
        <w:t>; Head of Conservation</w:t>
      </w:r>
      <w:r w:rsidR="00995BC1">
        <w:rPr>
          <w:rFonts w:ascii="Gill Sans MT" w:hAnsi="Gill Sans MT" w:cstheme="majorHAnsi"/>
          <w:sz w:val="20"/>
          <w:szCs w:val="20"/>
        </w:rPr>
        <w:t>,</w:t>
      </w:r>
      <w:r w:rsidR="00415674" w:rsidRPr="00A24C41">
        <w:rPr>
          <w:rFonts w:ascii="Gill Sans MT" w:hAnsi="Gill Sans MT" w:cstheme="majorHAnsi"/>
          <w:sz w:val="20"/>
          <w:szCs w:val="20"/>
        </w:rPr>
        <w:t xml:space="preserve"> or Chief Executive Officer, </w:t>
      </w:r>
      <w:r w:rsidRPr="00A24C41">
        <w:rPr>
          <w:rFonts w:ascii="Gill Sans MT" w:hAnsi="Gill Sans MT" w:cstheme="majorHAnsi"/>
          <w:sz w:val="20"/>
          <w:szCs w:val="20"/>
        </w:rPr>
        <w:t xml:space="preserve">without delay and in any event within 24 hours. </w:t>
      </w:r>
    </w:p>
    <w:p w14:paraId="77C79152" w14:textId="77777777" w:rsidR="004B1819" w:rsidRPr="00B6114E" w:rsidRDefault="004B1819" w:rsidP="002B7626">
      <w:pPr>
        <w:jc w:val="both"/>
        <w:rPr>
          <w:rFonts w:ascii="Gill Sans MT" w:hAnsi="Gill Sans MT" w:cstheme="majorHAnsi"/>
          <w:sz w:val="20"/>
          <w:szCs w:val="20"/>
        </w:rPr>
      </w:pPr>
    </w:p>
    <w:p w14:paraId="6B12E058" w14:textId="6840CA0F" w:rsidR="001934BA" w:rsidRPr="00A24C41" w:rsidRDefault="001934BA" w:rsidP="00A24C41">
      <w:pPr>
        <w:pStyle w:val="ListParagraph"/>
        <w:numPr>
          <w:ilvl w:val="0"/>
          <w:numId w:val="19"/>
        </w:numPr>
        <w:jc w:val="both"/>
        <w:rPr>
          <w:rFonts w:ascii="Gill Sans MT" w:hAnsi="Gill Sans MT" w:cstheme="majorHAnsi"/>
          <w:sz w:val="20"/>
          <w:szCs w:val="20"/>
        </w:rPr>
      </w:pPr>
      <w:r w:rsidRPr="00A24C41">
        <w:rPr>
          <w:rFonts w:ascii="Gill Sans MT" w:hAnsi="Gill Sans MT" w:cstheme="majorHAnsi"/>
          <w:sz w:val="20"/>
          <w:szCs w:val="20"/>
        </w:rPr>
        <w:t xml:space="preserve">If the Vulnerable Person does not consent to the allegation being reported, if it is appropriate and there is a good reason to override their lack of consent based on the safety of the individual or any other legal or regulatory obligation that the </w:t>
      </w:r>
      <w:r w:rsidR="004B1819" w:rsidRPr="00A24C41">
        <w:rPr>
          <w:rFonts w:ascii="Gill Sans MT" w:hAnsi="Gill Sans MT" w:cstheme="majorHAnsi"/>
          <w:sz w:val="20"/>
          <w:szCs w:val="20"/>
        </w:rPr>
        <w:t>EWT</w:t>
      </w:r>
      <w:r w:rsidRPr="00A24C41">
        <w:rPr>
          <w:rFonts w:ascii="Gill Sans MT" w:hAnsi="Gill Sans MT" w:cstheme="majorHAnsi"/>
          <w:sz w:val="20"/>
          <w:szCs w:val="20"/>
        </w:rPr>
        <w:t xml:space="preserve"> is subject to, Staff must still report the concern. </w:t>
      </w:r>
    </w:p>
    <w:p w14:paraId="4E357BCA" w14:textId="77777777" w:rsidR="001934BA" w:rsidRPr="00B6114E" w:rsidRDefault="001934BA" w:rsidP="002B7626">
      <w:pPr>
        <w:jc w:val="both"/>
        <w:rPr>
          <w:rFonts w:ascii="Gill Sans MT" w:hAnsi="Gill Sans MT" w:cstheme="majorHAnsi"/>
          <w:sz w:val="20"/>
          <w:szCs w:val="20"/>
        </w:rPr>
      </w:pPr>
    </w:p>
    <w:p w14:paraId="74DADCE8" w14:textId="50DDCE23" w:rsidR="001934BA" w:rsidRPr="00A24C41" w:rsidRDefault="001934BA" w:rsidP="00A24C41">
      <w:pPr>
        <w:pStyle w:val="ListParagraph"/>
        <w:numPr>
          <w:ilvl w:val="0"/>
          <w:numId w:val="19"/>
        </w:numPr>
        <w:jc w:val="both"/>
        <w:rPr>
          <w:rFonts w:ascii="Gill Sans MT" w:hAnsi="Gill Sans MT" w:cstheme="majorHAnsi"/>
          <w:sz w:val="20"/>
          <w:szCs w:val="20"/>
        </w:rPr>
      </w:pPr>
      <w:r w:rsidRPr="00A24C41">
        <w:rPr>
          <w:rFonts w:ascii="Gill Sans MT" w:hAnsi="Gill Sans MT" w:cstheme="majorHAnsi"/>
          <w:sz w:val="20"/>
          <w:szCs w:val="20"/>
        </w:rPr>
        <w:t xml:space="preserve">If the Vulnerable Person does not have the capacity to consent to the allegation being reported, </w:t>
      </w:r>
      <w:r w:rsidR="005354C6">
        <w:rPr>
          <w:rFonts w:ascii="Gill Sans MT" w:hAnsi="Gill Sans MT" w:cstheme="majorHAnsi"/>
          <w:sz w:val="20"/>
          <w:szCs w:val="20"/>
        </w:rPr>
        <w:t xml:space="preserve">their guardian should be contacted, and </w:t>
      </w:r>
      <w:r w:rsidRPr="00A24C41">
        <w:rPr>
          <w:rFonts w:ascii="Gill Sans MT" w:hAnsi="Gill Sans MT" w:cstheme="majorHAnsi"/>
          <w:sz w:val="20"/>
          <w:szCs w:val="20"/>
        </w:rPr>
        <w:t xml:space="preserve">a decision may be made without their consent, having in mind the Vulnerable Person’s best interests. </w:t>
      </w:r>
    </w:p>
    <w:p w14:paraId="0B599909" w14:textId="77777777" w:rsidR="001934BA" w:rsidRPr="00B6114E" w:rsidRDefault="001934BA" w:rsidP="002B7626">
      <w:pPr>
        <w:jc w:val="both"/>
        <w:rPr>
          <w:rFonts w:ascii="Gill Sans MT" w:hAnsi="Gill Sans MT" w:cstheme="majorHAnsi"/>
          <w:sz w:val="20"/>
          <w:szCs w:val="20"/>
        </w:rPr>
      </w:pPr>
    </w:p>
    <w:p w14:paraId="07509F5A" w14:textId="3C59AE80" w:rsidR="001934BA" w:rsidRPr="00A24C41" w:rsidRDefault="001934BA" w:rsidP="00A24C41">
      <w:pPr>
        <w:pStyle w:val="ListParagraph"/>
        <w:numPr>
          <w:ilvl w:val="0"/>
          <w:numId w:val="19"/>
        </w:numPr>
        <w:jc w:val="both"/>
        <w:rPr>
          <w:rFonts w:ascii="Gill Sans MT" w:hAnsi="Gill Sans MT" w:cstheme="majorHAnsi"/>
          <w:sz w:val="20"/>
          <w:szCs w:val="20"/>
        </w:rPr>
      </w:pPr>
      <w:r w:rsidRPr="00A24C41">
        <w:rPr>
          <w:rFonts w:ascii="Gill Sans MT" w:hAnsi="Gill Sans MT" w:cstheme="majorHAnsi"/>
          <w:sz w:val="20"/>
          <w:szCs w:val="20"/>
        </w:rPr>
        <w:t>To report a concern, Staff must contact the</w:t>
      </w:r>
      <w:r w:rsidR="004B1819" w:rsidRPr="00A24C41">
        <w:rPr>
          <w:rFonts w:ascii="Gill Sans MT" w:hAnsi="Gill Sans MT" w:cstheme="majorHAnsi"/>
          <w:sz w:val="20"/>
          <w:szCs w:val="20"/>
        </w:rPr>
        <w:t xml:space="preserve"> </w:t>
      </w:r>
      <w:r w:rsidR="00CE3BF4">
        <w:rPr>
          <w:rFonts w:ascii="Gill Sans MT" w:hAnsi="Gill Sans MT" w:cstheme="majorHAnsi"/>
          <w:sz w:val="20"/>
          <w:szCs w:val="20"/>
        </w:rPr>
        <w:t>C</w:t>
      </w:r>
      <w:r w:rsidR="00E67E47">
        <w:rPr>
          <w:rFonts w:ascii="Gill Sans MT" w:hAnsi="Gill Sans MT" w:cstheme="majorHAnsi"/>
          <w:sz w:val="20"/>
          <w:szCs w:val="20"/>
        </w:rPr>
        <w:t>FO</w:t>
      </w:r>
      <w:r w:rsidR="002B7626" w:rsidRPr="00A24C41">
        <w:rPr>
          <w:rFonts w:ascii="Gill Sans MT" w:hAnsi="Gill Sans MT" w:cstheme="majorHAnsi"/>
          <w:sz w:val="20"/>
          <w:szCs w:val="20"/>
        </w:rPr>
        <w:t xml:space="preserve">, </w:t>
      </w:r>
      <w:r w:rsidRPr="00A24C41">
        <w:rPr>
          <w:rFonts w:ascii="Gill Sans MT" w:hAnsi="Gill Sans MT" w:cstheme="majorHAnsi"/>
          <w:sz w:val="20"/>
          <w:szCs w:val="20"/>
        </w:rPr>
        <w:t xml:space="preserve">who is responsible for dealing with any safeguarding concerns in the </w:t>
      </w:r>
      <w:r w:rsidR="004B1819" w:rsidRPr="00A24C41">
        <w:rPr>
          <w:rFonts w:ascii="Gill Sans MT" w:hAnsi="Gill Sans MT" w:cstheme="majorHAnsi"/>
          <w:sz w:val="20"/>
          <w:szCs w:val="20"/>
        </w:rPr>
        <w:t>EWT</w:t>
      </w:r>
      <w:r w:rsidRPr="00A24C41">
        <w:rPr>
          <w:rFonts w:ascii="Gill Sans MT" w:hAnsi="Gill Sans MT" w:cstheme="majorHAnsi"/>
          <w:sz w:val="20"/>
          <w:szCs w:val="20"/>
        </w:rPr>
        <w:t xml:space="preserve">. In their absence, you should contact </w:t>
      </w:r>
      <w:r w:rsidR="002B7626" w:rsidRPr="00A24C41">
        <w:rPr>
          <w:rFonts w:ascii="Gill Sans MT" w:hAnsi="Gill Sans MT" w:cstheme="majorHAnsi"/>
          <w:sz w:val="20"/>
          <w:szCs w:val="20"/>
        </w:rPr>
        <w:t>the CEO or any one of the members of the Executive Team.</w:t>
      </w:r>
      <w:r w:rsidRPr="00A24C41">
        <w:rPr>
          <w:rFonts w:ascii="Gill Sans MT" w:hAnsi="Gill Sans MT" w:cstheme="majorHAnsi"/>
          <w:sz w:val="20"/>
          <w:szCs w:val="20"/>
        </w:rPr>
        <w:t xml:space="preserve"> </w:t>
      </w:r>
    </w:p>
    <w:p w14:paraId="3AFDF233" w14:textId="77777777" w:rsidR="001934BA" w:rsidRPr="00B6114E" w:rsidRDefault="001934BA" w:rsidP="002B7626">
      <w:pPr>
        <w:jc w:val="both"/>
        <w:rPr>
          <w:rFonts w:ascii="Gill Sans MT" w:hAnsi="Gill Sans MT" w:cstheme="majorHAnsi"/>
          <w:sz w:val="20"/>
          <w:szCs w:val="20"/>
        </w:rPr>
      </w:pPr>
    </w:p>
    <w:p w14:paraId="3B415257" w14:textId="6EEDD902" w:rsidR="001934BA" w:rsidRPr="00A24C41" w:rsidRDefault="001934BA" w:rsidP="00A24C41">
      <w:pPr>
        <w:pStyle w:val="ListParagraph"/>
        <w:numPr>
          <w:ilvl w:val="0"/>
          <w:numId w:val="19"/>
        </w:numPr>
        <w:jc w:val="both"/>
        <w:rPr>
          <w:rFonts w:ascii="Gill Sans MT" w:hAnsi="Gill Sans MT" w:cstheme="majorHAnsi"/>
          <w:sz w:val="20"/>
          <w:szCs w:val="20"/>
        </w:rPr>
      </w:pPr>
      <w:r w:rsidRPr="00A24C41">
        <w:rPr>
          <w:rFonts w:ascii="Gill Sans MT" w:hAnsi="Gill Sans MT" w:cstheme="majorHAnsi"/>
          <w:sz w:val="20"/>
          <w:szCs w:val="20"/>
        </w:rPr>
        <w:t xml:space="preserve">The </w:t>
      </w:r>
      <w:r w:rsidR="00C0217F">
        <w:rPr>
          <w:rFonts w:ascii="Gill Sans MT" w:hAnsi="Gill Sans MT" w:cstheme="majorHAnsi"/>
          <w:sz w:val="20"/>
          <w:szCs w:val="20"/>
        </w:rPr>
        <w:t>C</w:t>
      </w:r>
      <w:r w:rsidR="008E35E9">
        <w:rPr>
          <w:rFonts w:ascii="Gill Sans MT" w:hAnsi="Gill Sans MT" w:cstheme="majorHAnsi"/>
          <w:sz w:val="20"/>
          <w:szCs w:val="20"/>
        </w:rPr>
        <w:t>F</w:t>
      </w:r>
      <w:r w:rsidR="00C0217F">
        <w:rPr>
          <w:rFonts w:ascii="Gill Sans MT" w:hAnsi="Gill Sans MT" w:cstheme="majorHAnsi"/>
          <w:sz w:val="20"/>
          <w:szCs w:val="20"/>
        </w:rPr>
        <w:t>O</w:t>
      </w:r>
      <w:r w:rsidR="00C0217F" w:rsidRPr="00A24C41">
        <w:rPr>
          <w:rFonts w:ascii="Gill Sans MT" w:hAnsi="Gill Sans MT" w:cstheme="majorHAnsi"/>
          <w:sz w:val="20"/>
          <w:szCs w:val="20"/>
        </w:rPr>
        <w:t xml:space="preserve"> </w:t>
      </w:r>
      <w:r w:rsidRPr="00A24C41">
        <w:rPr>
          <w:rFonts w:ascii="Gill Sans MT" w:hAnsi="Gill Sans MT" w:cstheme="majorHAnsi"/>
          <w:sz w:val="20"/>
          <w:szCs w:val="20"/>
        </w:rPr>
        <w:t>must ensure that any concerns are acted on, clearly recorded, and liaise with the correct authorities</w:t>
      </w:r>
      <w:r w:rsidR="008E35E9">
        <w:rPr>
          <w:rFonts w:ascii="Gill Sans MT" w:hAnsi="Gill Sans MT" w:cstheme="majorHAnsi"/>
          <w:sz w:val="20"/>
          <w:szCs w:val="20"/>
        </w:rPr>
        <w:t>,</w:t>
      </w:r>
      <w:r w:rsidRPr="00A24C41">
        <w:rPr>
          <w:rFonts w:ascii="Gill Sans MT" w:hAnsi="Gill Sans MT" w:cstheme="majorHAnsi"/>
          <w:sz w:val="20"/>
          <w:szCs w:val="20"/>
        </w:rPr>
        <w:t xml:space="preserve"> and refer for further action if necessary. </w:t>
      </w:r>
    </w:p>
    <w:p w14:paraId="540095D7" w14:textId="77777777" w:rsidR="001934BA" w:rsidRPr="00B6114E" w:rsidRDefault="001934BA" w:rsidP="002B7626">
      <w:pPr>
        <w:jc w:val="both"/>
        <w:rPr>
          <w:rFonts w:ascii="Gill Sans MT" w:hAnsi="Gill Sans MT" w:cstheme="majorHAnsi"/>
          <w:sz w:val="20"/>
          <w:szCs w:val="20"/>
        </w:rPr>
      </w:pPr>
    </w:p>
    <w:p w14:paraId="358148D3" w14:textId="176A79E7" w:rsidR="001934BA" w:rsidRPr="00A24C41" w:rsidRDefault="001934BA" w:rsidP="00A24C41">
      <w:pPr>
        <w:pStyle w:val="ListParagraph"/>
        <w:numPr>
          <w:ilvl w:val="0"/>
          <w:numId w:val="19"/>
        </w:numPr>
        <w:jc w:val="both"/>
        <w:rPr>
          <w:rFonts w:ascii="Gill Sans MT" w:hAnsi="Gill Sans MT" w:cstheme="majorHAnsi"/>
          <w:sz w:val="20"/>
          <w:szCs w:val="20"/>
        </w:rPr>
      </w:pPr>
      <w:r w:rsidRPr="00A24C41">
        <w:rPr>
          <w:rFonts w:ascii="Gill Sans MT" w:hAnsi="Gill Sans MT" w:cstheme="majorHAnsi"/>
          <w:sz w:val="20"/>
          <w:szCs w:val="20"/>
        </w:rPr>
        <w:t xml:space="preserve">If the suspected or actual abuse is of an extremely serious and urgent nature, and there is an immediate threat or a crime has been committed, Staff should contact the emergency services without delay. </w:t>
      </w:r>
    </w:p>
    <w:p w14:paraId="3BD399D3" w14:textId="77777777" w:rsidR="001934BA" w:rsidRPr="00B6114E" w:rsidRDefault="001934BA" w:rsidP="002B7626">
      <w:pPr>
        <w:jc w:val="both"/>
        <w:rPr>
          <w:rFonts w:ascii="Gill Sans MT" w:hAnsi="Gill Sans MT" w:cstheme="majorHAnsi"/>
          <w:sz w:val="20"/>
          <w:szCs w:val="20"/>
        </w:rPr>
      </w:pPr>
    </w:p>
    <w:p w14:paraId="3FC0FEF5" w14:textId="33BEA9FD" w:rsidR="001934BA" w:rsidRPr="00A24C41" w:rsidRDefault="001934BA" w:rsidP="00A24C41">
      <w:pPr>
        <w:pStyle w:val="ListParagraph"/>
        <w:numPr>
          <w:ilvl w:val="0"/>
          <w:numId w:val="19"/>
        </w:numPr>
        <w:jc w:val="both"/>
        <w:rPr>
          <w:rFonts w:ascii="Gill Sans MT" w:hAnsi="Gill Sans MT" w:cstheme="majorHAnsi"/>
          <w:sz w:val="20"/>
          <w:szCs w:val="20"/>
        </w:rPr>
      </w:pPr>
      <w:r w:rsidRPr="00A24C41">
        <w:rPr>
          <w:rFonts w:ascii="Gill Sans MT" w:hAnsi="Gill Sans MT" w:cstheme="majorHAnsi"/>
          <w:sz w:val="20"/>
          <w:szCs w:val="20"/>
        </w:rPr>
        <w:t xml:space="preserve">When reporting a concern, Staff should provide a written statement. </w:t>
      </w:r>
    </w:p>
    <w:p w14:paraId="6A01C588" w14:textId="77777777" w:rsidR="001934BA" w:rsidRPr="00B6114E" w:rsidRDefault="001934BA" w:rsidP="002B7626">
      <w:pPr>
        <w:jc w:val="both"/>
        <w:rPr>
          <w:rFonts w:ascii="Gill Sans MT" w:hAnsi="Gill Sans MT" w:cstheme="majorHAnsi"/>
          <w:sz w:val="20"/>
          <w:szCs w:val="20"/>
        </w:rPr>
      </w:pPr>
    </w:p>
    <w:p w14:paraId="6103EC03" w14:textId="3643586B" w:rsidR="001934BA" w:rsidRPr="00A24C41" w:rsidRDefault="001934BA" w:rsidP="00A24C41">
      <w:pPr>
        <w:pStyle w:val="ListParagraph"/>
        <w:numPr>
          <w:ilvl w:val="0"/>
          <w:numId w:val="19"/>
        </w:numPr>
        <w:jc w:val="both"/>
        <w:rPr>
          <w:rFonts w:ascii="Gill Sans MT" w:hAnsi="Gill Sans MT" w:cstheme="majorHAnsi"/>
          <w:sz w:val="20"/>
          <w:szCs w:val="20"/>
        </w:rPr>
      </w:pPr>
      <w:r w:rsidRPr="00A24C41">
        <w:rPr>
          <w:rFonts w:ascii="Gill Sans MT" w:hAnsi="Gill Sans MT" w:cstheme="majorHAnsi"/>
          <w:sz w:val="20"/>
          <w:szCs w:val="20"/>
        </w:rPr>
        <w:t xml:space="preserve">Upon receiving a reported concern, the </w:t>
      </w:r>
      <w:r w:rsidR="004B1819" w:rsidRPr="00A24C41">
        <w:rPr>
          <w:rFonts w:ascii="Gill Sans MT" w:hAnsi="Gill Sans MT" w:cstheme="majorHAnsi"/>
          <w:sz w:val="20"/>
          <w:szCs w:val="20"/>
        </w:rPr>
        <w:t>EWT</w:t>
      </w:r>
      <w:r w:rsidRPr="00A24C41">
        <w:rPr>
          <w:rFonts w:ascii="Gill Sans MT" w:hAnsi="Gill Sans MT" w:cstheme="majorHAnsi"/>
          <w:sz w:val="20"/>
          <w:szCs w:val="20"/>
        </w:rPr>
        <w:t xml:space="preserve"> will conduct a risk assessment without delay to assess the level of risk posed by the alleged perpetrator, which will consider whether it is safe for them to continue in their role with the </w:t>
      </w:r>
      <w:r w:rsidR="004B1819" w:rsidRPr="00A24C41">
        <w:rPr>
          <w:rFonts w:ascii="Gill Sans MT" w:hAnsi="Gill Sans MT" w:cstheme="majorHAnsi"/>
          <w:sz w:val="20"/>
          <w:szCs w:val="20"/>
        </w:rPr>
        <w:t>EWT o</w:t>
      </w:r>
      <w:r w:rsidRPr="00A24C41">
        <w:rPr>
          <w:rFonts w:ascii="Gill Sans MT" w:hAnsi="Gill Sans MT" w:cstheme="majorHAnsi"/>
          <w:sz w:val="20"/>
          <w:szCs w:val="20"/>
        </w:rPr>
        <w:t xml:space="preserve">r whether suspension pending investigation is reasonable in the circumstances. They will also take any protective or preventative action which is required. </w:t>
      </w:r>
    </w:p>
    <w:p w14:paraId="6E8227B9" w14:textId="77777777" w:rsidR="001934BA" w:rsidRPr="00B6114E" w:rsidRDefault="001934BA" w:rsidP="002B7626">
      <w:pPr>
        <w:jc w:val="both"/>
        <w:rPr>
          <w:rFonts w:ascii="Gill Sans MT" w:hAnsi="Gill Sans MT" w:cstheme="majorHAnsi"/>
          <w:sz w:val="20"/>
          <w:szCs w:val="20"/>
        </w:rPr>
      </w:pPr>
    </w:p>
    <w:p w14:paraId="0A5E9E58" w14:textId="23B31B47" w:rsidR="001934BA" w:rsidRPr="00A24C41" w:rsidRDefault="001934BA" w:rsidP="00A24C41">
      <w:pPr>
        <w:pStyle w:val="ListParagraph"/>
        <w:numPr>
          <w:ilvl w:val="0"/>
          <w:numId w:val="19"/>
        </w:numPr>
        <w:jc w:val="both"/>
        <w:rPr>
          <w:rFonts w:ascii="Gill Sans MT" w:hAnsi="Gill Sans MT" w:cstheme="majorHAnsi"/>
        </w:rPr>
      </w:pPr>
      <w:r w:rsidRPr="00A24C41">
        <w:rPr>
          <w:rFonts w:ascii="Gill Sans MT" w:hAnsi="Gill Sans MT" w:cstheme="majorHAnsi"/>
          <w:sz w:val="20"/>
          <w:szCs w:val="20"/>
        </w:rPr>
        <w:t xml:space="preserve">Any concern reported will be treated with discretion and confidentiality will be strictly abided by at all stages of the procedure and any investigation, by both Staff and witnesses, unless the </w:t>
      </w:r>
      <w:r w:rsidR="004B1819" w:rsidRPr="00A24C41">
        <w:rPr>
          <w:rFonts w:ascii="Gill Sans MT" w:hAnsi="Gill Sans MT" w:cstheme="majorHAnsi"/>
          <w:sz w:val="20"/>
          <w:szCs w:val="20"/>
        </w:rPr>
        <w:t>EWT</w:t>
      </w:r>
      <w:r w:rsidRPr="00A24C41">
        <w:rPr>
          <w:rFonts w:ascii="Gill Sans MT" w:hAnsi="Gill Sans MT" w:cstheme="majorHAnsi"/>
          <w:sz w:val="20"/>
          <w:szCs w:val="20"/>
        </w:rPr>
        <w:t xml:space="preserve"> has a legal duty or other obligation to report the matter to specific regulatory bodies or law enforcement. All information recorded will be kept secure and will comply with the Data Protection Policy.</w:t>
      </w:r>
      <w:r w:rsidRPr="00A24C41">
        <w:rPr>
          <w:rFonts w:ascii="Gill Sans MT" w:hAnsi="Gill Sans MT" w:cstheme="majorHAnsi"/>
        </w:rPr>
        <w:t xml:space="preserve"> </w:t>
      </w:r>
    </w:p>
    <w:p w14:paraId="08342005" w14:textId="77777777" w:rsidR="008F4951" w:rsidRPr="00986485" w:rsidRDefault="008F4951" w:rsidP="002B7626">
      <w:pPr>
        <w:pStyle w:val="Default"/>
        <w:jc w:val="both"/>
        <w:rPr>
          <w:rFonts w:ascii="Gill Sans MT" w:hAnsi="Gill Sans MT" w:cstheme="majorHAnsi"/>
          <w:b/>
          <w:bCs/>
          <w:color w:val="auto"/>
          <w:sz w:val="22"/>
          <w:szCs w:val="22"/>
        </w:rPr>
      </w:pPr>
    </w:p>
    <w:p w14:paraId="2A52E12B" w14:textId="2D5AE105" w:rsidR="001934BA" w:rsidRPr="00986485" w:rsidRDefault="00DE5057" w:rsidP="002B7626">
      <w:pPr>
        <w:pStyle w:val="Default"/>
        <w:jc w:val="both"/>
        <w:rPr>
          <w:rFonts w:ascii="Gill Sans MT" w:hAnsi="Gill Sans MT" w:cstheme="majorHAnsi"/>
          <w:color w:val="auto"/>
          <w:sz w:val="22"/>
          <w:szCs w:val="22"/>
        </w:rPr>
      </w:pPr>
      <w:r>
        <w:rPr>
          <w:rFonts w:ascii="Gill Sans MT" w:hAnsi="Gill Sans MT" w:cstheme="majorHAnsi"/>
          <w:b/>
          <w:bCs/>
          <w:color w:val="auto"/>
          <w:sz w:val="22"/>
          <w:szCs w:val="22"/>
        </w:rPr>
        <w:t>8.</w:t>
      </w:r>
      <w:r>
        <w:rPr>
          <w:rFonts w:ascii="Gill Sans MT" w:hAnsi="Gill Sans MT" w:cstheme="majorHAnsi"/>
          <w:b/>
          <w:bCs/>
          <w:color w:val="auto"/>
          <w:sz w:val="22"/>
          <w:szCs w:val="22"/>
        </w:rPr>
        <w:tab/>
      </w:r>
      <w:r w:rsidR="001934BA" w:rsidRPr="00DE5057">
        <w:rPr>
          <w:rFonts w:ascii="Gill Sans MT" w:hAnsi="Gill Sans MT" w:cstheme="majorHAnsi"/>
          <w:b/>
          <w:bCs/>
          <w:color w:val="auto"/>
        </w:rPr>
        <w:t>S</w:t>
      </w:r>
      <w:r w:rsidR="00C704D1">
        <w:rPr>
          <w:rFonts w:ascii="Gill Sans MT" w:hAnsi="Gill Sans MT" w:cstheme="majorHAnsi"/>
          <w:b/>
          <w:bCs/>
          <w:color w:val="auto"/>
        </w:rPr>
        <w:t>afe Recruitment</w:t>
      </w:r>
      <w:r w:rsidR="001934BA" w:rsidRPr="00986485">
        <w:rPr>
          <w:rFonts w:ascii="Gill Sans MT" w:hAnsi="Gill Sans MT" w:cstheme="majorHAnsi"/>
          <w:b/>
          <w:bCs/>
          <w:color w:val="auto"/>
          <w:sz w:val="22"/>
          <w:szCs w:val="22"/>
        </w:rPr>
        <w:t xml:space="preserve"> </w:t>
      </w:r>
    </w:p>
    <w:p w14:paraId="4894F547" w14:textId="4819616A" w:rsidR="001934BA" w:rsidRPr="00766750" w:rsidRDefault="00CF5AA9" w:rsidP="002B7626">
      <w:pPr>
        <w:pStyle w:val="Default"/>
        <w:jc w:val="both"/>
        <w:rPr>
          <w:rFonts w:ascii="Gill Sans MT" w:hAnsi="Gill Sans MT" w:cstheme="majorHAnsi"/>
          <w:color w:val="auto"/>
          <w:sz w:val="20"/>
          <w:szCs w:val="20"/>
        </w:rPr>
      </w:pPr>
      <w:r w:rsidRPr="00766750">
        <w:rPr>
          <w:rFonts w:ascii="Gill Sans MT" w:hAnsi="Gill Sans MT" w:cstheme="majorHAnsi"/>
          <w:color w:val="auto"/>
          <w:sz w:val="20"/>
          <w:szCs w:val="20"/>
        </w:rPr>
        <w:t>8.1</w:t>
      </w:r>
      <w:r w:rsidRPr="00766750">
        <w:rPr>
          <w:rFonts w:ascii="Gill Sans MT" w:hAnsi="Gill Sans MT" w:cstheme="majorHAnsi"/>
          <w:color w:val="auto"/>
          <w:sz w:val="20"/>
          <w:szCs w:val="20"/>
        </w:rPr>
        <w:tab/>
      </w:r>
      <w:r w:rsidR="001934BA" w:rsidRPr="00766750">
        <w:rPr>
          <w:rFonts w:ascii="Gill Sans MT" w:hAnsi="Gill Sans MT" w:cstheme="majorHAnsi"/>
          <w:color w:val="auto"/>
          <w:sz w:val="20"/>
          <w:szCs w:val="20"/>
        </w:rPr>
        <w:t xml:space="preserve">The </w:t>
      </w:r>
      <w:r w:rsidR="002C3E0B" w:rsidRPr="00766750">
        <w:rPr>
          <w:rFonts w:ascii="Gill Sans MT" w:hAnsi="Gill Sans MT" w:cstheme="majorHAnsi"/>
          <w:color w:val="auto"/>
          <w:sz w:val="20"/>
          <w:szCs w:val="20"/>
        </w:rPr>
        <w:t>EWT</w:t>
      </w:r>
      <w:r w:rsidR="001934BA" w:rsidRPr="00766750">
        <w:rPr>
          <w:rFonts w:ascii="Gill Sans MT" w:hAnsi="Gill Sans MT" w:cstheme="majorHAnsi"/>
          <w:color w:val="auto"/>
          <w:sz w:val="20"/>
          <w:szCs w:val="20"/>
        </w:rPr>
        <w:t xml:space="preserve"> is committed to safer recruitment policies and practices for all Staff. </w:t>
      </w:r>
    </w:p>
    <w:p w14:paraId="4B02EB9E" w14:textId="49AFD47B" w:rsidR="001D0D4C" w:rsidRPr="00766750" w:rsidRDefault="00CF5AA9" w:rsidP="00CF5AA9">
      <w:pPr>
        <w:pStyle w:val="Default"/>
        <w:numPr>
          <w:ilvl w:val="1"/>
          <w:numId w:val="20"/>
        </w:numPr>
        <w:spacing w:after="58"/>
        <w:jc w:val="both"/>
        <w:rPr>
          <w:rFonts w:ascii="Gill Sans MT" w:hAnsi="Gill Sans MT" w:cstheme="majorHAnsi"/>
          <w:color w:val="auto"/>
          <w:sz w:val="20"/>
          <w:szCs w:val="20"/>
        </w:rPr>
      </w:pPr>
      <w:r w:rsidRPr="00766750">
        <w:rPr>
          <w:rFonts w:ascii="Gill Sans MT" w:hAnsi="Gill Sans MT" w:cstheme="majorHAnsi"/>
          <w:color w:val="auto"/>
          <w:sz w:val="20"/>
          <w:szCs w:val="20"/>
        </w:rPr>
        <w:t xml:space="preserve">      </w:t>
      </w:r>
      <w:proofErr w:type="gramStart"/>
      <w:r w:rsidR="001934BA" w:rsidRPr="00766750">
        <w:rPr>
          <w:rFonts w:ascii="Gill Sans MT" w:hAnsi="Gill Sans MT" w:cstheme="majorHAnsi"/>
          <w:color w:val="auto"/>
          <w:sz w:val="20"/>
          <w:szCs w:val="20"/>
        </w:rPr>
        <w:t>In order to</w:t>
      </w:r>
      <w:proofErr w:type="gramEnd"/>
      <w:r w:rsidR="001934BA" w:rsidRPr="00766750">
        <w:rPr>
          <w:rFonts w:ascii="Gill Sans MT" w:hAnsi="Gill Sans MT" w:cstheme="majorHAnsi"/>
          <w:color w:val="auto"/>
          <w:sz w:val="20"/>
          <w:szCs w:val="20"/>
        </w:rPr>
        <w:t xml:space="preserve"> commence work with the</w:t>
      </w:r>
      <w:r w:rsidR="001D0D4C" w:rsidRPr="00766750">
        <w:rPr>
          <w:rFonts w:ascii="Gill Sans MT" w:hAnsi="Gill Sans MT" w:cstheme="majorHAnsi"/>
          <w:color w:val="auto"/>
          <w:sz w:val="20"/>
          <w:szCs w:val="20"/>
        </w:rPr>
        <w:t xml:space="preserve"> EWT</w:t>
      </w:r>
      <w:r w:rsidR="001934BA" w:rsidRPr="00766750">
        <w:rPr>
          <w:rFonts w:ascii="Gill Sans MT" w:hAnsi="Gill Sans MT" w:cstheme="majorHAnsi"/>
          <w:color w:val="auto"/>
          <w:sz w:val="20"/>
          <w:szCs w:val="20"/>
        </w:rPr>
        <w:t xml:space="preserve">, Staff may be required to: </w:t>
      </w:r>
    </w:p>
    <w:p w14:paraId="0AE6FBD2" w14:textId="03E380F7" w:rsidR="001D0D4C" w:rsidRPr="00766750" w:rsidRDefault="001934BA" w:rsidP="00BB5C27">
      <w:pPr>
        <w:pStyle w:val="Default"/>
        <w:numPr>
          <w:ilvl w:val="2"/>
          <w:numId w:val="20"/>
        </w:numPr>
        <w:spacing w:after="58"/>
        <w:ind w:left="1276" w:hanging="567"/>
        <w:jc w:val="both"/>
        <w:rPr>
          <w:rFonts w:ascii="Gill Sans MT" w:hAnsi="Gill Sans MT" w:cstheme="majorHAnsi"/>
          <w:color w:val="auto"/>
          <w:sz w:val="20"/>
          <w:szCs w:val="20"/>
        </w:rPr>
      </w:pPr>
      <w:r w:rsidRPr="00766750">
        <w:rPr>
          <w:rFonts w:ascii="Gill Sans MT" w:hAnsi="Gill Sans MT" w:cstheme="majorHAnsi"/>
          <w:color w:val="auto"/>
          <w:sz w:val="20"/>
          <w:szCs w:val="20"/>
        </w:rPr>
        <w:t xml:space="preserve">Provide two satisfactory </w:t>
      </w:r>
      <w:proofErr w:type="gramStart"/>
      <w:r w:rsidRPr="00766750">
        <w:rPr>
          <w:rFonts w:ascii="Gill Sans MT" w:hAnsi="Gill Sans MT" w:cstheme="majorHAnsi"/>
          <w:color w:val="auto"/>
          <w:sz w:val="20"/>
          <w:szCs w:val="20"/>
        </w:rPr>
        <w:t>references;</w:t>
      </w:r>
      <w:proofErr w:type="gramEnd"/>
      <w:r w:rsidRPr="00766750">
        <w:rPr>
          <w:rFonts w:ascii="Gill Sans MT" w:hAnsi="Gill Sans MT" w:cstheme="majorHAnsi"/>
          <w:color w:val="auto"/>
          <w:sz w:val="20"/>
          <w:szCs w:val="20"/>
        </w:rPr>
        <w:t xml:space="preserve"> </w:t>
      </w:r>
    </w:p>
    <w:p w14:paraId="11505293" w14:textId="7ADDEB23" w:rsidR="001934BA" w:rsidRPr="00766750" w:rsidRDefault="00CF5AA9" w:rsidP="00BB5C27">
      <w:pPr>
        <w:pStyle w:val="Default"/>
        <w:spacing w:after="58"/>
        <w:ind w:left="1276" w:hanging="567"/>
        <w:jc w:val="both"/>
        <w:rPr>
          <w:rFonts w:ascii="Gill Sans MT" w:hAnsi="Gill Sans MT" w:cstheme="majorHAnsi"/>
          <w:color w:val="auto"/>
          <w:sz w:val="20"/>
          <w:szCs w:val="20"/>
        </w:rPr>
      </w:pPr>
      <w:r w:rsidRPr="00766750">
        <w:rPr>
          <w:rFonts w:ascii="Gill Sans MT" w:hAnsi="Gill Sans MT" w:cstheme="majorHAnsi"/>
          <w:color w:val="auto"/>
          <w:sz w:val="20"/>
          <w:szCs w:val="20"/>
        </w:rPr>
        <w:t>8.2.2</w:t>
      </w:r>
      <w:r w:rsidRPr="00766750">
        <w:rPr>
          <w:rFonts w:ascii="Gill Sans MT" w:hAnsi="Gill Sans MT" w:cstheme="majorHAnsi"/>
          <w:color w:val="auto"/>
          <w:sz w:val="20"/>
          <w:szCs w:val="20"/>
        </w:rPr>
        <w:tab/>
      </w:r>
      <w:r w:rsidR="001934BA" w:rsidRPr="00766750">
        <w:rPr>
          <w:rFonts w:ascii="Gill Sans MT" w:hAnsi="Gill Sans MT" w:cstheme="majorHAnsi"/>
          <w:color w:val="auto"/>
          <w:sz w:val="20"/>
          <w:szCs w:val="20"/>
        </w:rPr>
        <w:t xml:space="preserve">Disclose details of all criminal convictions. </w:t>
      </w:r>
    </w:p>
    <w:p w14:paraId="5D195CC5" w14:textId="7D32D242" w:rsidR="001934BA" w:rsidRPr="00766750" w:rsidRDefault="002D6B92" w:rsidP="00BB5C27">
      <w:pPr>
        <w:pStyle w:val="Default"/>
        <w:ind w:left="1276" w:hanging="567"/>
        <w:jc w:val="both"/>
        <w:rPr>
          <w:rFonts w:ascii="Gill Sans MT" w:hAnsi="Gill Sans MT" w:cstheme="majorHAnsi"/>
          <w:color w:val="auto"/>
          <w:sz w:val="20"/>
          <w:szCs w:val="20"/>
        </w:rPr>
      </w:pPr>
      <w:r>
        <w:rPr>
          <w:rFonts w:ascii="Gill Sans MT" w:hAnsi="Gill Sans MT" w:cstheme="majorHAnsi"/>
          <w:color w:val="auto"/>
          <w:sz w:val="20"/>
          <w:szCs w:val="20"/>
        </w:rPr>
        <w:t>8.2.3</w:t>
      </w:r>
      <w:r>
        <w:rPr>
          <w:rFonts w:ascii="Gill Sans MT" w:hAnsi="Gill Sans MT" w:cstheme="majorHAnsi"/>
          <w:color w:val="auto"/>
          <w:sz w:val="20"/>
          <w:szCs w:val="20"/>
        </w:rPr>
        <w:tab/>
      </w:r>
      <w:r w:rsidR="001934BA" w:rsidRPr="00766750">
        <w:rPr>
          <w:rFonts w:ascii="Gill Sans MT" w:hAnsi="Gill Sans MT" w:cstheme="majorHAnsi"/>
          <w:color w:val="auto"/>
          <w:sz w:val="20"/>
          <w:szCs w:val="20"/>
        </w:rPr>
        <w:t xml:space="preserve">The </w:t>
      </w:r>
      <w:r w:rsidR="001D0D4C" w:rsidRPr="00766750">
        <w:rPr>
          <w:rFonts w:ascii="Gill Sans MT" w:hAnsi="Gill Sans MT" w:cstheme="majorHAnsi"/>
          <w:color w:val="auto"/>
          <w:sz w:val="20"/>
          <w:szCs w:val="20"/>
        </w:rPr>
        <w:t>EWT</w:t>
      </w:r>
      <w:r w:rsidR="001934BA" w:rsidRPr="00766750">
        <w:rPr>
          <w:rFonts w:ascii="Gill Sans MT" w:hAnsi="Gill Sans MT" w:cstheme="majorHAnsi"/>
          <w:color w:val="auto"/>
          <w:sz w:val="20"/>
          <w:szCs w:val="20"/>
        </w:rPr>
        <w:t xml:space="preserve"> may take any other action required to establish whether an applicant is a known risk to Vulnerable Persons, including but not limited to, checking any legitimate registers and performing security checks. </w:t>
      </w:r>
    </w:p>
    <w:p w14:paraId="3BAF0C97" w14:textId="4B4B95A3" w:rsidR="001934BA" w:rsidRPr="00766750" w:rsidRDefault="002D6B92" w:rsidP="00BB5C27">
      <w:pPr>
        <w:pStyle w:val="Default"/>
        <w:ind w:left="1276" w:hanging="567"/>
        <w:jc w:val="both"/>
        <w:rPr>
          <w:rFonts w:ascii="Gill Sans MT" w:hAnsi="Gill Sans MT" w:cstheme="majorHAnsi"/>
          <w:color w:val="auto"/>
          <w:sz w:val="20"/>
          <w:szCs w:val="20"/>
        </w:rPr>
      </w:pPr>
      <w:r>
        <w:rPr>
          <w:rFonts w:ascii="Gill Sans MT" w:hAnsi="Gill Sans MT" w:cstheme="majorHAnsi"/>
          <w:color w:val="auto"/>
          <w:sz w:val="20"/>
          <w:szCs w:val="20"/>
        </w:rPr>
        <w:t>8.2.4</w:t>
      </w:r>
      <w:r>
        <w:rPr>
          <w:rFonts w:ascii="Gill Sans MT" w:hAnsi="Gill Sans MT" w:cstheme="majorHAnsi"/>
          <w:color w:val="auto"/>
          <w:sz w:val="20"/>
          <w:szCs w:val="20"/>
        </w:rPr>
        <w:tab/>
      </w:r>
      <w:r w:rsidR="001934BA" w:rsidRPr="00766750">
        <w:rPr>
          <w:rFonts w:ascii="Gill Sans MT" w:hAnsi="Gill Sans MT" w:cstheme="majorHAnsi"/>
          <w:color w:val="auto"/>
          <w:sz w:val="20"/>
          <w:szCs w:val="20"/>
        </w:rPr>
        <w:t xml:space="preserve">Unless the above requirements are met, applicants will not be able to work with the </w:t>
      </w:r>
      <w:r w:rsidR="001D0D4C" w:rsidRPr="00766750">
        <w:rPr>
          <w:rFonts w:ascii="Gill Sans MT" w:hAnsi="Gill Sans MT" w:cstheme="majorHAnsi"/>
          <w:color w:val="auto"/>
          <w:sz w:val="20"/>
          <w:szCs w:val="20"/>
        </w:rPr>
        <w:t>EWT</w:t>
      </w:r>
      <w:r w:rsidR="001934BA" w:rsidRPr="00766750">
        <w:rPr>
          <w:rFonts w:ascii="Gill Sans MT" w:hAnsi="Gill Sans MT" w:cstheme="majorHAnsi"/>
          <w:color w:val="auto"/>
          <w:sz w:val="20"/>
          <w:szCs w:val="20"/>
        </w:rPr>
        <w:t xml:space="preserve">. </w:t>
      </w:r>
    </w:p>
    <w:p w14:paraId="4582C3AA" w14:textId="499F4D36" w:rsidR="001934BA" w:rsidRDefault="001934BA" w:rsidP="00766750">
      <w:pPr>
        <w:pStyle w:val="Default"/>
        <w:ind w:left="720"/>
        <w:jc w:val="both"/>
        <w:rPr>
          <w:rFonts w:ascii="Gill Sans MT" w:hAnsi="Gill Sans MT" w:cstheme="majorHAnsi"/>
          <w:color w:val="auto"/>
          <w:sz w:val="20"/>
          <w:szCs w:val="20"/>
        </w:rPr>
      </w:pPr>
    </w:p>
    <w:p w14:paraId="7074E992" w14:textId="072366C4" w:rsidR="001934BA" w:rsidRPr="003E2EAE" w:rsidRDefault="003E2EAE" w:rsidP="00BB5C27">
      <w:pPr>
        <w:pStyle w:val="Default"/>
        <w:jc w:val="both"/>
        <w:rPr>
          <w:rFonts w:ascii="Gill Sans MT" w:hAnsi="Gill Sans MT" w:cstheme="majorHAnsi"/>
          <w:color w:val="auto"/>
        </w:rPr>
      </w:pPr>
      <w:r w:rsidRPr="003E2EAE">
        <w:rPr>
          <w:rFonts w:ascii="Gill Sans MT" w:hAnsi="Gill Sans MT" w:cstheme="majorHAnsi"/>
          <w:b/>
          <w:bCs/>
          <w:color w:val="auto"/>
        </w:rPr>
        <w:t>9.</w:t>
      </w:r>
      <w:r w:rsidRPr="003E2EAE">
        <w:rPr>
          <w:rFonts w:ascii="Gill Sans MT" w:hAnsi="Gill Sans MT" w:cstheme="majorHAnsi"/>
          <w:b/>
          <w:bCs/>
          <w:color w:val="auto"/>
        </w:rPr>
        <w:tab/>
      </w:r>
      <w:r w:rsidR="001934BA" w:rsidRPr="003E2EAE">
        <w:rPr>
          <w:rFonts w:ascii="Gill Sans MT" w:hAnsi="Gill Sans MT" w:cstheme="majorHAnsi"/>
          <w:b/>
          <w:bCs/>
          <w:color w:val="auto"/>
        </w:rPr>
        <w:t xml:space="preserve">How to raise a Complaint or Concern </w:t>
      </w:r>
    </w:p>
    <w:p w14:paraId="5031844B" w14:textId="09CD9AC6" w:rsidR="001934BA" w:rsidRPr="00766750" w:rsidRDefault="001934BA" w:rsidP="00766750">
      <w:pPr>
        <w:pStyle w:val="Default"/>
        <w:ind w:left="720"/>
        <w:jc w:val="both"/>
        <w:rPr>
          <w:rFonts w:ascii="Gill Sans MT" w:hAnsi="Gill Sans MT" w:cstheme="majorHAnsi"/>
          <w:color w:val="auto"/>
          <w:sz w:val="20"/>
          <w:szCs w:val="20"/>
        </w:rPr>
      </w:pPr>
      <w:r w:rsidRPr="00766750">
        <w:rPr>
          <w:rFonts w:ascii="Gill Sans MT" w:hAnsi="Gill Sans MT" w:cstheme="majorHAnsi"/>
          <w:color w:val="auto"/>
          <w:sz w:val="20"/>
          <w:szCs w:val="20"/>
        </w:rPr>
        <w:t xml:space="preserve">If allegations are made about you, the </w:t>
      </w:r>
      <w:r w:rsidR="007227AC">
        <w:rPr>
          <w:rFonts w:ascii="Gill Sans MT" w:hAnsi="Gill Sans MT" w:cstheme="majorHAnsi"/>
          <w:color w:val="auto"/>
          <w:sz w:val="20"/>
          <w:szCs w:val="20"/>
        </w:rPr>
        <w:t>C</w:t>
      </w:r>
      <w:r w:rsidR="008E35E9">
        <w:rPr>
          <w:rFonts w:ascii="Gill Sans MT" w:hAnsi="Gill Sans MT" w:cstheme="majorHAnsi"/>
          <w:color w:val="auto"/>
          <w:sz w:val="20"/>
          <w:szCs w:val="20"/>
        </w:rPr>
        <w:t>F</w:t>
      </w:r>
      <w:r w:rsidR="007227AC">
        <w:rPr>
          <w:rFonts w:ascii="Gill Sans MT" w:hAnsi="Gill Sans MT" w:cstheme="majorHAnsi"/>
          <w:color w:val="auto"/>
          <w:sz w:val="20"/>
          <w:szCs w:val="20"/>
        </w:rPr>
        <w:t>O</w:t>
      </w:r>
      <w:r w:rsidR="007227AC" w:rsidRPr="00766750">
        <w:rPr>
          <w:rFonts w:ascii="Gill Sans MT" w:hAnsi="Gill Sans MT" w:cstheme="majorHAnsi"/>
          <w:color w:val="auto"/>
          <w:sz w:val="20"/>
          <w:szCs w:val="20"/>
        </w:rPr>
        <w:t xml:space="preserve"> </w:t>
      </w:r>
      <w:r w:rsidRPr="00766750">
        <w:rPr>
          <w:rFonts w:ascii="Gill Sans MT" w:hAnsi="Gill Sans MT" w:cstheme="majorHAnsi"/>
          <w:color w:val="auto"/>
          <w:sz w:val="20"/>
          <w:szCs w:val="20"/>
        </w:rPr>
        <w:t xml:space="preserve">must be informed immediately by you. A written account of your position and of the allegation made should be provided to the </w:t>
      </w:r>
      <w:r w:rsidR="007227AC">
        <w:rPr>
          <w:rFonts w:ascii="Gill Sans MT" w:hAnsi="Gill Sans MT" w:cstheme="majorHAnsi"/>
          <w:color w:val="auto"/>
          <w:sz w:val="20"/>
          <w:szCs w:val="20"/>
        </w:rPr>
        <w:t>C</w:t>
      </w:r>
      <w:r w:rsidR="008E35E9">
        <w:rPr>
          <w:rFonts w:ascii="Gill Sans MT" w:hAnsi="Gill Sans MT" w:cstheme="majorHAnsi"/>
          <w:color w:val="auto"/>
          <w:sz w:val="20"/>
          <w:szCs w:val="20"/>
        </w:rPr>
        <w:t>F</w:t>
      </w:r>
      <w:r w:rsidR="007227AC">
        <w:rPr>
          <w:rFonts w:ascii="Gill Sans MT" w:hAnsi="Gill Sans MT" w:cstheme="majorHAnsi"/>
          <w:color w:val="auto"/>
          <w:sz w:val="20"/>
          <w:szCs w:val="20"/>
        </w:rPr>
        <w:t>O</w:t>
      </w:r>
      <w:r w:rsidR="007227AC" w:rsidRPr="00766750">
        <w:rPr>
          <w:rFonts w:ascii="Gill Sans MT" w:hAnsi="Gill Sans MT" w:cstheme="majorHAnsi"/>
          <w:color w:val="auto"/>
          <w:sz w:val="20"/>
          <w:szCs w:val="20"/>
        </w:rPr>
        <w:t xml:space="preserve"> </w:t>
      </w:r>
      <w:r w:rsidRPr="00766750">
        <w:rPr>
          <w:rFonts w:ascii="Gill Sans MT" w:hAnsi="Gill Sans MT" w:cstheme="majorHAnsi"/>
          <w:color w:val="auto"/>
          <w:sz w:val="20"/>
          <w:szCs w:val="20"/>
        </w:rPr>
        <w:t xml:space="preserve">and then signed and date recorded. Any person who is accused will be treated with the utmost respect; </w:t>
      </w:r>
      <w:r w:rsidR="003566F0" w:rsidRPr="00766750">
        <w:rPr>
          <w:rFonts w:ascii="Gill Sans MT" w:hAnsi="Gill Sans MT" w:cstheme="majorHAnsi"/>
          <w:color w:val="auto"/>
          <w:sz w:val="20"/>
          <w:szCs w:val="20"/>
        </w:rPr>
        <w:t>all</w:t>
      </w:r>
      <w:r w:rsidRPr="00766750">
        <w:rPr>
          <w:rFonts w:ascii="Gill Sans MT" w:hAnsi="Gill Sans MT" w:cstheme="majorHAnsi"/>
          <w:color w:val="auto"/>
          <w:sz w:val="20"/>
          <w:szCs w:val="20"/>
        </w:rPr>
        <w:t xml:space="preserve"> allegations will be treated with sensitivity and confidentially. </w:t>
      </w:r>
    </w:p>
    <w:p w14:paraId="16AD0DA3" w14:textId="6D85B87B" w:rsidR="001934BA" w:rsidRDefault="001934BA" w:rsidP="00766750">
      <w:pPr>
        <w:pStyle w:val="Default"/>
        <w:ind w:left="720"/>
        <w:jc w:val="both"/>
        <w:rPr>
          <w:rFonts w:ascii="Gill Sans MT" w:hAnsi="Gill Sans MT" w:cstheme="majorHAnsi"/>
          <w:color w:val="auto"/>
          <w:sz w:val="20"/>
          <w:szCs w:val="20"/>
        </w:rPr>
      </w:pPr>
    </w:p>
    <w:p w14:paraId="07F0D845" w14:textId="133D6A52" w:rsidR="001934BA" w:rsidRPr="003E2EAE" w:rsidRDefault="003E2EAE" w:rsidP="003E2EAE">
      <w:pPr>
        <w:pStyle w:val="Default"/>
        <w:jc w:val="both"/>
        <w:rPr>
          <w:rFonts w:ascii="Gill Sans MT" w:hAnsi="Gill Sans MT" w:cstheme="majorHAnsi"/>
          <w:color w:val="auto"/>
        </w:rPr>
      </w:pPr>
      <w:r w:rsidRPr="003E2EAE">
        <w:rPr>
          <w:rFonts w:ascii="Gill Sans MT" w:hAnsi="Gill Sans MT" w:cstheme="majorHAnsi"/>
          <w:b/>
          <w:bCs/>
          <w:color w:val="auto"/>
        </w:rPr>
        <w:t>10.</w:t>
      </w:r>
      <w:r w:rsidRPr="003E2EAE">
        <w:rPr>
          <w:rFonts w:ascii="Gill Sans MT" w:hAnsi="Gill Sans MT" w:cstheme="majorHAnsi"/>
          <w:b/>
          <w:bCs/>
          <w:color w:val="auto"/>
        </w:rPr>
        <w:tab/>
      </w:r>
      <w:r w:rsidR="001934BA" w:rsidRPr="003E2EAE">
        <w:rPr>
          <w:rFonts w:ascii="Gill Sans MT" w:hAnsi="Gill Sans MT" w:cstheme="majorHAnsi"/>
          <w:b/>
          <w:bCs/>
          <w:color w:val="auto"/>
        </w:rPr>
        <w:t xml:space="preserve">Concerns about a Vulnerable Person’s Wellbeing </w:t>
      </w:r>
    </w:p>
    <w:p w14:paraId="3DA58F6E" w14:textId="36F75696" w:rsidR="001934BA" w:rsidRPr="00766750" w:rsidRDefault="001934BA" w:rsidP="00766750">
      <w:pPr>
        <w:pStyle w:val="Default"/>
        <w:ind w:left="720"/>
        <w:jc w:val="both"/>
        <w:rPr>
          <w:rFonts w:ascii="Gill Sans MT" w:hAnsi="Gill Sans MT" w:cstheme="majorHAnsi"/>
          <w:color w:val="auto"/>
          <w:sz w:val="20"/>
          <w:szCs w:val="20"/>
        </w:rPr>
      </w:pPr>
      <w:r w:rsidRPr="00766750">
        <w:rPr>
          <w:rFonts w:ascii="Gill Sans MT" w:hAnsi="Gill Sans MT" w:cstheme="majorHAnsi"/>
          <w:color w:val="auto"/>
          <w:sz w:val="20"/>
          <w:szCs w:val="20"/>
        </w:rPr>
        <w:t xml:space="preserve">If any representative of the </w:t>
      </w:r>
      <w:r w:rsidR="001D0D4C" w:rsidRPr="00766750">
        <w:rPr>
          <w:rFonts w:ascii="Gill Sans MT" w:hAnsi="Gill Sans MT" w:cstheme="majorHAnsi"/>
          <w:color w:val="auto"/>
          <w:sz w:val="20"/>
          <w:szCs w:val="20"/>
        </w:rPr>
        <w:t>EWT</w:t>
      </w:r>
      <w:r w:rsidRPr="00766750">
        <w:rPr>
          <w:rFonts w:ascii="Gill Sans MT" w:hAnsi="Gill Sans MT" w:cstheme="majorHAnsi"/>
          <w:color w:val="auto"/>
          <w:sz w:val="20"/>
          <w:szCs w:val="20"/>
        </w:rPr>
        <w:t xml:space="preserve"> has concerns about the </w:t>
      </w:r>
      <w:r w:rsidR="0071608F">
        <w:rPr>
          <w:rFonts w:ascii="Gill Sans MT" w:hAnsi="Gill Sans MT" w:cstheme="majorHAnsi"/>
          <w:color w:val="auto"/>
          <w:sz w:val="20"/>
          <w:szCs w:val="20"/>
        </w:rPr>
        <w:t>well-being</w:t>
      </w:r>
      <w:r w:rsidRPr="00766750">
        <w:rPr>
          <w:rFonts w:ascii="Gill Sans MT" w:hAnsi="Gill Sans MT" w:cstheme="majorHAnsi"/>
          <w:color w:val="auto"/>
          <w:sz w:val="20"/>
          <w:szCs w:val="20"/>
        </w:rPr>
        <w:t xml:space="preserve"> of Vulnerable Persons, the priority must be the immediate safety and welfare of the Vulnerable Person. Once you know that the Vulnerable Person is safe, it is important not to question the Vulnerable Person or investigate the matter. If a Vulnerable Person does report any form of abuse to a representative of the</w:t>
      </w:r>
      <w:r w:rsidR="001D0D4C" w:rsidRPr="00766750">
        <w:rPr>
          <w:rFonts w:ascii="Gill Sans MT" w:hAnsi="Gill Sans MT" w:cstheme="majorHAnsi"/>
          <w:color w:val="auto"/>
          <w:sz w:val="20"/>
          <w:szCs w:val="20"/>
        </w:rPr>
        <w:t xml:space="preserve"> EWT</w:t>
      </w:r>
      <w:r w:rsidRPr="00766750">
        <w:rPr>
          <w:rFonts w:ascii="Gill Sans MT" w:hAnsi="Gill Sans MT" w:cstheme="majorHAnsi"/>
          <w:color w:val="auto"/>
          <w:sz w:val="20"/>
          <w:szCs w:val="20"/>
        </w:rPr>
        <w:t>, you must only ask questions to gather information (these questions can be: “who, what, where</w:t>
      </w:r>
      <w:r w:rsidR="00602F03">
        <w:rPr>
          <w:rFonts w:ascii="Gill Sans MT" w:hAnsi="Gill Sans MT" w:cstheme="majorHAnsi"/>
          <w:color w:val="auto"/>
          <w:sz w:val="20"/>
          <w:szCs w:val="20"/>
        </w:rPr>
        <w:t>,</w:t>
      </w:r>
      <w:r w:rsidRPr="00766750">
        <w:rPr>
          <w:rFonts w:ascii="Gill Sans MT" w:hAnsi="Gill Sans MT" w:cstheme="majorHAnsi"/>
          <w:color w:val="auto"/>
          <w:sz w:val="20"/>
          <w:szCs w:val="20"/>
        </w:rPr>
        <w:t xml:space="preserve"> and when”. But not “why”)</w:t>
      </w:r>
      <w:r w:rsidR="002B7626" w:rsidRPr="00766750">
        <w:rPr>
          <w:rFonts w:ascii="Gill Sans MT" w:hAnsi="Gill Sans MT" w:cstheme="majorHAnsi"/>
          <w:color w:val="auto"/>
          <w:sz w:val="20"/>
          <w:szCs w:val="20"/>
        </w:rPr>
        <w:t>.</w:t>
      </w:r>
    </w:p>
    <w:p w14:paraId="137C49ED" w14:textId="77777777" w:rsidR="001934BA" w:rsidRPr="00986485" w:rsidRDefault="001934BA" w:rsidP="002B7626">
      <w:pPr>
        <w:pStyle w:val="Default"/>
        <w:jc w:val="both"/>
        <w:rPr>
          <w:rFonts w:ascii="Gill Sans MT" w:hAnsi="Gill Sans MT" w:cstheme="majorHAnsi"/>
          <w:color w:val="auto"/>
          <w:sz w:val="22"/>
          <w:szCs w:val="22"/>
        </w:rPr>
      </w:pPr>
    </w:p>
    <w:p w14:paraId="222CD035" w14:textId="50D91EC5" w:rsidR="001934BA" w:rsidRPr="00766750" w:rsidRDefault="003E2EAE" w:rsidP="002B7626">
      <w:pPr>
        <w:pStyle w:val="Default"/>
        <w:jc w:val="both"/>
        <w:rPr>
          <w:rFonts w:ascii="Gill Sans MT" w:hAnsi="Gill Sans MT" w:cstheme="majorHAnsi"/>
          <w:color w:val="auto"/>
        </w:rPr>
      </w:pPr>
      <w:r>
        <w:rPr>
          <w:rFonts w:ascii="Gill Sans MT" w:hAnsi="Gill Sans MT" w:cstheme="majorHAnsi"/>
          <w:b/>
          <w:bCs/>
          <w:color w:val="auto"/>
        </w:rPr>
        <w:t>11.</w:t>
      </w:r>
      <w:r>
        <w:rPr>
          <w:rFonts w:ascii="Gill Sans MT" w:hAnsi="Gill Sans MT" w:cstheme="majorHAnsi"/>
          <w:b/>
          <w:bCs/>
          <w:color w:val="auto"/>
        </w:rPr>
        <w:tab/>
      </w:r>
      <w:r w:rsidR="001934BA" w:rsidRPr="00766750">
        <w:rPr>
          <w:rFonts w:ascii="Gill Sans MT" w:hAnsi="Gill Sans MT" w:cstheme="majorHAnsi"/>
          <w:b/>
          <w:bCs/>
          <w:color w:val="auto"/>
        </w:rPr>
        <w:t xml:space="preserve">Confidentiality </w:t>
      </w:r>
    </w:p>
    <w:p w14:paraId="2C3C4331" w14:textId="4D1F8B85" w:rsidR="001934BA" w:rsidRDefault="001934BA" w:rsidP="00974B68">
      <w:pPr>
        <w:pStyle w:val="Default"/>
        <w:ind w:left="720"/>
        <w:jc w:val="both"/>
        <w:rPr>
          <w:rFonts w:ascii="Gill Sans MT" w:hAnsi="Gill Sans MT" w:cstheme="majorHAnsi"/>
          <w:color w:val="auto"/>
          <w:sz w:val="20"/>
          <w:szCs w:val="20"/>
        </w:rPr>
      </w:pPr>
      <w:r w:rsidRPr="00974B68">
        <w:rPr>
          <w:rFonts w:ascii="Gill Sans MT" w:hAnsi="Gill Sans MT" w:cstheme="majorHAnsi"/>
          <w:color w:val="auto"/>
          <w:sz w:val="20"/>
          <w:szCs w:val="20"/>
        </w:rPr>
        <w:t xml:space="preserve">Confidentiality </w:t>
      </w:r>
      <w:r w:rsidR="003566F0" w:rsidRPr="00974B68">
        <w:rPr>
          <w:rFonts w:ascii="Gill Sans MT" w:hAnsi="Gill Sans MT" w:cstheme="majorHAnsi"/>
          <w:color w:val="auto"/>
          <w:sz w:val="20"/>
          <w:szCs w:val="20"/>
        </w:rPr>
        <w:t xml:space="preserve">must always be respected </w:t>
      </w:r>
      <w:r w:rsidRPr="00974B68">
        <w:rPr>
          <w:rFonts w:ascii="Gill Sans MT" w:hAnsi="Gill Sans MT" w:cstheme="majorHAnsi"/>
          <w:color w:val="auto"/>
          <w:sz w:val="20"/>
          <w:szCs w:val="20"/>
        </w:rPr>
        <w:t xml:space="preserve">throughout the complaint process by all representatives of the </w:t>
      </w:r>
      <w:r w:rsidR="001D0D4C" w:rsidRPr="00974B68">
        <w:rPr>
          <w:rFonts w:ascii="Gill Sans MT" w:hAnsi="Gill Sans MT" w:cstheme="majorHAnsi"/>
          <w:color w:val="auto"/>
          <w:sz w:val="20"/>
          <w:szCs w:val="20"/>
        </w:rPr>
        <w:t>EWT</w:t>
      </w:r>
      <w:r w:rsidRPr="00974B68">
        <w:rPr>
          <w:rFonts w:ascii="Gill Sans MT" w:hAnsi="Gill Sans MT" w:cstheme="majorHAnsi"/>
          <w:color w:val="auto"/>
          <w:sz w:val="20"/>
          <w:szCs w:val="20"/>
        </w:rPr>
        <w:t xml:space="preserve"> and witnesses. Anyone found in breach of confidentiality will be subject to disciplinary action, which in serious cases could result in termination of employment. </w:t>
      </w:r>
    </w:p>
    <w:p w14:paraId="4E384A27" w14:textId="6CC82263" w:rsidR="00974B68" w:rsidRDefault="00974B68" w:rsidP="00974B68">
      <w:pPr>
        <w:pStyle w:val="Default"/>
        <w:ind w:left="720"/>
        <w:jc w:val="both"/>
        <w:rPr>
          <w:rFonts w:ascii="Gill Sans MT" w:hAnsi="Gill Sans MT" w:cstheme="majorHAnsi"/>
          <w:color w:val="auto"/>
          <w:sz w:val="20"/>
          <w:szCs w:val="20"/>
        </w:rPr>
      </w:pPr>
    </w:p>
    <w:p w14:paraId="54DC1617" w14:textId="77777777" w:rsidR="00510CA3" w:rsidRPr="00974B68" w:rsidRDefault="00510CA3" w:rsidP="00974B68">
      <w:pPr>
        <w:pStyle w:val="Default"/>
        <w:ind w:left="720"/>
        <w:jc w:val="both"/>
        <w:rPr>
          <w:rFonts w:ascii="Gill Sans MT" w:hAnsi="Gill Sans MT" w:cstheme="majorHAnsi"/>
          <w:color w:val="auto"/>
          <w:sz w:val="20"/>
          <w:szCs w:val="20"/>
        </w:rPr>
      </w:pPr>
    </w:p>
    <w:p w14:paraId="72D4F694" w14:textId="6B82167E" w:rsidR="001934BA" w:rsidRPr="00974B68" w:rsidRDefault="001934BA" w:rsidP="00651F61">
      <w:pPr>
        <w:ind w:firstLine="720"/>
        <w:jc w:val="both"/>
        <w:rPr>
          <w:rFonts w:ascii="Gill Sans MT" w:hAnsi="Gill Sans MT" w:cstheme="majorHAnsi"/>
          <w:b/>
          <w:bCs/>
          <w:sz w:val="20"/>
          <w:szCs w:val="20"/>
        </w:rPr>
      </w:pPr>
      <w:r w:rsidRPr="00974B68">
        <w:rPr>
          <w:rFonts w:ascii="Gill Sans MT" w:hAnsi="Gill Sans MT" w:cstheme="majorHAnsi"/>
          <w:b/>
          <w:bCs/>
          <w:sz w:val="20"/>
          <w:szCs w:val="20"/>
        </w:rPr>
        <w:t xml:space="preserve">Use of Personal Data about a Vulnerable Person </w:t>
      </w:r>
    </w:p>
    <w:p w14:paraId="1C57FC65" w14:textId="7569A77E" w:rsidR="001934BA" w:rsidRPr="00974B68" w:rsidRDefault="001934BA" w:rsidP="00651F61">
      <w:pPr>
        <w:ind w:left="720"/>
        <w:jc w:val="both"/>
        <w:rPr>
          <w:rFonts w:ascii="Gill Sans MT" w:hAnsi="Gill Sans MT" w:cstheme="majorHAnsi"/>
          <w:sz w:val="20"/>
          <w:szCs w:val="20"/>
        </w:rPr>
      </w:pPr>
      <w:proofErr w:type="gramStart"/>
      <w:r w:rsidRPr="00974B68">
        <w:rPr>
          <w:rFonts w:ascii="Gill Sans MT" w:hAnsi="Gill Sans MT" w:cstheme="majorHAnsi"/>
          <w:sz w:val="20"/>
          <w:szCs w:val="20"/>
        </w:rPr>
        <w:t>In order to</w:t>
      </w:r>
      <w:proofErr w:type="gramEnd"/>
      <w:r w:rsidRPr="00974B68">
        <w:rPr>
          <w:rFonts w:ascii="Gill Sans MT" w:hAnsi="Gill Sans MT" w:cstheme="majorHAnsi"/>
          <w:sz w:val="20"/>
          <w:szCs w:val="20"/>
        </w:rPr>
        <w:t xml:space="preserve"> protect a Vulnerable Persons personal data that could be at risk, all representatives of the </w:t>
      </w:r>
      <w:r w:rsidR="001D0D4C" w:rsidRPr="00974B68">
        <w:rPr>
          <w:rFonts w:ascii="Gill Sans MT" w:hAnsi="Gill Sans MT" w:cstheme="majorHAnsi"/>
          <w:sz w:val="20"/>
          <w:szCs w:val="20"/>
        </w:rPr>
        <w:t>EWT</w:t>
      </w:r>
      <w:r w:rsidRPr="00974B68">
        <w:rPr>
          <w:rFonts w:ascii="Gill Sans MT" w:hAnsi="Gill Sans MT" w:cstheme="majorHAnsi"/>
          <w:sz w:val="20"/>
          <w:szCs w:val="20"/>
        </w:rPr>
        <w:t xml:space="preserve"> must adhere to the Data Protection Policy, set out in the employee handbook</w:t>
      </w:r>
      <w:r w:rsidR="001D0D4C" w:rsidRPr="00974B68">
        <w:rPr>
          <w:rFonts w:ascii="Gill Sans MT" w:hAnsi="Gill Sans MT" w:cstheme="majorHAnsi"/>
          <w:sz w:val="20"/>
          <w:szCs w:val="20"/>
        </w:rPr>
        <w:t>.</w:t>
      </w:r>
    </w:p>
    <w:p w14:paraId="0B31AFD0" w14:textId="77777777" w:rsidR="001934BA" w:rsidRPr="00986485" w:rsidRDefault="001934BA" w:rsidP="002B7626">
      <w:pPr>
        <w:jc w:val="both"/>
        <w:rPr>
          <w:rFonts w:ascii="Gill Sans MT" w:hAnsi="Gill Sans MT" w:cstheme="majorHAnsi"/>
        </w:rPr>
      </w:pPr>
    </w:p>
    <w:sectPr w:rsidR="001934BA" w:rsidRPr="00986485" w:rsidSect="00F50E07">
      <w:pgSz w:w="11906" w:h="17338"/>
      <w:pgMar w:top="1145" w:right="1106" w:bottom="654" w:left="127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7EEB7" w14:textId="77777777" w:rsidR="00D213C8" w:rsidRDefault="00D213C8" w:rsidP="003566F0">
      <w:r>
        <w:separator/>
      </w:r>
    </w:p>
  </w:endnote>
  <w:endnote w:type="continuationSeparator" w:id="0">
    <w:p w14:paraId="72A3E0BC" w14:textId="77777777" w:rsidR="00D213C8" w:rsidRDefault="00D213C8" w:rsidP="003566F0">
      <w:r>
        <w:continuationSeparator/>
      </w:r>
    </w:p>
  </w:endnote>
  <w:endnote w:type="continuationNotice" w:id="1">
    <w:p w14:paraId="313843D2" w14:textId="77777777" w:rsidR="00D213C8" w:rsidRDefault="00D21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INPro-Regular">
    <w:altName w:val="Calibri"/>
    <w:panose1 w:val="00000000000000000000"/>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9ED7" w14:textId="77777777" w:rsidR="0004152A" w:rsidRDefault="0004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sz w:val="20"/>
        <w:szCs w:val="20"/>
      </w:rPr>
      <w:id w:val="859395021"/>
      <w:docPartObj>
        <w:docPartGallery w:val="Page Numbers (Bottom of Page)"/>
        <w:docPartUnique/>
      </w:docPartObj>
    </w:sdtPr>
    <w:sdtContent>
      <w:sdt>
        <w:sdtPr>
          <w:rPr>
            <w:rFonts w:ascii="Calibri Light" w:hAnsi="Calibri Light" w:cs="Calibri Light"/>
            <w:sz w:val="20"/>
            <w:szCs w:val="20"/>
          </w:rPr>
          <w:id w:val="1728636285"/>
          <w:docPartObj>
            <w:docPartGallery w:val="Page Numbers (Top of Page)"/>
            <w:docPartUnique/>
          </w:docPartObj>
        </w:sdtPr>
        <w:sdtContent>
          <w:p w14:paraId="3CCDC1A5" w14:textId="7C963126" w:rsidR="003566F0" w:rsidRPr="00A51F49" w:rsidRDefault="00A24C41">
            <w:pPr>
              <w:pStyle w:val="Footer"/>
              <w:jc w:val="center"/>
              <w:rPr>
                <w:rFonts w:ascii="Calibri Light" w:hAnsi="Calibri Light" w:cs="Calibri Light"/>
                <w:sz w:val="20"/>
                <w:szCs w:val="20"/>
              </w:rPr>
            </w:pPr>
            <w:r>
              <w:rPr>
                <w:rFonts w:ascii="Calibri Light" w:hAnsi="Calibri Light" w:cs="Calibri Light"/>
                <w:sz w:val="20"/>
                <w:szCs w:val="20"/>
              </w:rPr>
              <w:t xml:space="preserve"> </w:t>
            </w:r>
          </w:p>
        </w:sdtContent>
      </w:sdt>
    </w:sdtContent>
  </w:sdt>
  <w:sdt>
    <w:sdtPr>
      <w:rPr>
        <w:rFonts w:ascii="Gill Sans MT" w:eastAsia="Calibri" w:hAnsi="Gill Sans MT" w:cs="Times New Roman"/>
        <w:sz w:val="20"/>
      </w:rPr>
      <w:id w:val="2102297326"/>
      <w:docPartObj>
        <w:docPartGallery w:val="Page Numbers (Bottom of Page)"/>
        <w:docPartUnique/>
      </w:docPartObj>
    </w:sdtPr>
    <w:sdtContent>
      <w:sdt>
        <w:sdtPr>
          <w:rPr>
            <w:rFonts w:ascii="Gill Sans MT" w:eastAsia="Calibri" w:hAnsi="Gill Sans MT" w:cs="Times New Roman"/>
            <w:sz w:val="20"/>
          </w:rPr>
          <w:id w:val="-1769616900"/>
          <w:docPartObj>
            <w:docPartGallery w:val="Page Numbers (Top of Page)"/>
            <w:docPartUnique/>
          </w:docPartObj>
        </w:sdtPr>
        <w:sdtContent>
          <w:p w14:paraId="28E886A7" w14:textId="758D03B9" w:rsidR="00A24C41" w:rsidRPr="00A24C41" w:rsidRDefault="00A24C41" w:rsidP="00A24C41">
            <w:pPr>
              <w:shd w:val="clear" w:color="auto" w:fill="D9D9D9"/>
              <w:tabs>
                <w:tab w:val="right" w:pos="9026"/>
              </w:tabs>
              <w:rPr>
                <w:rFonts w:ascii="Gill Sans MT" w:eastAsia="Calibri" w:hAnsi="Gill Sans MT" w:cs="Times New Roman"/>
                <w:sz w:val="20"/>
              </w:rPr>
            </w:pPr>
            <w:r>
              <w:rPr>
                <w:rFonts w:ascii="Gill Sans MT" w:eastAsia="Calibri" w:hAnsi="Gill Sans MT" w:cs="Times New Roman"/>
                <w:sz w:val="20"/>
              </w:rPr>
              <w:t>Safeguarding</w:t>
            </w:r>
            <w:r w:rsidRPr="00A24C41">
              <w:rPr>
                <w:rFonts w:ascii="Gill Sans MT" w:eastAsia="Calibri" w:hAnsi="Gill Sans MT" w:cs="Times New Roman"/>
                <w:sz w:val="20"/>
              </w:rPr>
              <w:t xml:space="preserve"> Policy</w:t>
            </w:r>
            <w:r w:rsidRPr="00A24C41">
              <w:rPr>
                <w:rFonts w:ascii="Gill Sans MT" w:eastAsia="Calibri" w:hAnsi="Gill Sans MT" w:cs="Times New Roman"/>
                <w:sz w:val="20"/>
              </w:rPr>
              <w:tab/>
              <w:t xml:space="preserve">Page </w:t>
            </w:r>
            <w:r w:rsidRPr="00A24C41">
              <w:rPr>
                <w:rFonts w:ascii="Gill Sans MT" w:eastAsia="Calibri" w:hAnsi="Gill Sans MT" w:cs="Times New Roman"/>
                <w:sz w:val="24"/>
                <w:szCs w:val="24"/>
              </w:rPr>
              <w:fldChar w:fldCharType="begin"/>
            </w:r>
            <w:r w:rsidRPr="00A24C41">
              <w:rPr>
                <w:rFonts w:ascii="Gill Sans MT" w:eastAsia="Calibri" w:hAnsi="Gill Sans MT" w:cs="Times New Roman"/>
                <w:sz w:val="20"/>
              </w:rPr>
              <w:instrText xml:space="preserve"> PAGE </w:instrText>
            </w:r>
            <w:r w:rsidRPr="00A24C41">
              <w:rPr>
                <w:rFonts w:ascii="Gill Sans MT" w:eastAsia="Calibri" w:hAnsi="Gill Sans MT" w:cs="Times New Roman"/>
                <w:sz w:val="24"/>
                <w:szCs w:val="24"/>
              </w:rPr>
              <w:fldChar w:fldCharType="separate"/>
            </w:r>
            <w:r w:rsidRPr="00A24C41">
              <w:rPr>
                <w:rFonts w:ascii="Gill Sans MT" w:eastAsia="Calibri" w:hAnsi="Gill Sans MT" w:cs="Times New Roman"/>
                <w:sz w:val="24"/>
                <w:szCs w:val="24"/>
              </w:rPr>
              <w:t>1</w:t>
            </w:r>
            <w:r w:rsidRPr="00A24C41">
              <w:rPr>
                <w:rFonts w:ascii="Gill Sans MT" w:eastAsia="Calibri" w:hAnsi="Gill Sans MT" w:cs="Times New Roman"/>
                <w:sz w:val="24"/>
                <w:szCs w:val="24"/>
              </w:rPr>
              <w:fldChar w:fldCharType="end"/>
            </w:r>
            <w:r w:rsidRPr="00A24C41">
              <w:rPr>
                <w:rFonts w:ascii="Gill Sans MT" w:eastAsia="Calibri" w:hAnsi="Gill Sans MT" w:cs="Times New Roman"/>
                <w:sz w:val="20"/>
              </w:rPr>
              <w:t xml:space="preserve"> of </w:t>
            </w:r>
            <w:r w:rsidRPr="00A24C41">
              <w:rPr>
                <w:rFonts w:ascii="Gill Sans MT" w:eastAsia="Calibri" w:hAnsi="Gill Sans MT" w:cs="Times New Roman"/>
                <w:sz w:val="20"/>
              </w:rPr>
              <w:fldChar w:fldCharType="begin"/>
            </w:r>
            <w:r w:rsidRPr="00A24C41">
              <w:rPr>
                <w:rFonts w:ascii="Gill Sans MT" w:eastAsia="Calibri" w:hAnsi="Gill Sans MT" w:cs="Times New Roman"/>
                <w:sz w:val="20"/>
              </w:rPr>
              <w:instrText xml:space="preserve"> NUMPAGES  </w:instrText>
            </w:r>
            <w:r w:rsidRPr="00A24C41">
              <w:rPr>
                <w:rFonts w:ascii="Gill Sans MT" w:eastAsia="Calibri" w:hAnsi="Gill Sans MT" w:cs="Times New Roman"/>
                <w:sz w:val="20"/>
              </w:rPr>
              <w:fldChar w:fldCharType="separate"/>
            </w:r>
            <w:r w:rsidRPr="00A24C41">
              <w:rPr>
                <w:rFonts w:ascii="Gill Sans MT" w:eastAsia="Calibri" w:hAnsi="Gill Sans MT" w:cs="Times New Roman"/>
                <w:sz w:val="20"/>
              </w:rPr>
              <w:t>2</w:t>
            </w:r>
            <w:r w:rsidRPr="00A24C41">
              <w:rPr>
                <w:rFonts w:ascii="Gill Sans MT" w:eastAsia="Calibri" w:hAnsi="Gill Sans MT" w:cs="Times New Roman"/>
                <w:noProof/>
                <w:sz w:val="20"/>
              </w:rPr>
              <w:fldChar w:fldCharType="end"/>
            </w:r>
          </w:p>
        </w:sdtContent>
      </w:sdt>
    </w:sdtContent>
  </w:sdt>
  <w:p w14:paraId="07365CD5" w14:textId="7BDAE7B3" w:rsidR="003566F0" w:rsidRDefault="004B59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eastAsia="Calibri" w:hAnsi="Gill Sans MT" w:cs="Times New Roman"/>
        <w:sz w:val="20"/>
      </w:rPr>
      <w:id w:val="940954118"/>
      <w:docPartObj>
        <w:docPartGallery w:val="Page Numbers (Bottom of Page)"/>
        <w:docPartUnique/>
      </w:docPartObj>
    </w:sdtPr>
    <w:sdtContent>
      <w:sdt>
        <w:sdtPr>
          <w:rPr>
            <w:rFonts w:ascii="Gill Sans MT" w:eastAsia="Calibri" w:hAnsi="Gill Sans MT" w:cs="Times New Roman"/>
            <w:sz w:val="20"/>
          </w:rPr>
          <w:id w:val="-1694449914"/>
          <w:docPartObj>
            <w:docPartGallery w:val="Page Numbers (Top of Page)"/>
            <w:docPartUnique/>
          </w:docPartObj>
        </w:sdtPr>
        <w:sdtContent>
          <w:p w14:paraId="5E13D6D9" w14:textId="46A055A0" w:rsidR="004554C2" w:rsidRPr="004554C2" w:rsidRDefault="004554C2" w:rsidP="004554C2">
            <w:pPr>
              <w:shd w:val="clear" w:color="auto" w:fill="D9D9D9"/>
              <w:tabs>
                <w:tab w:val="right" w:pos="9026"/>
              </w:tabs>
              <w:rPr>
                <w:rFonts w:ascii="Gill Sans MT" w:eastAsia="Calibri" w:hAnsi="Gill Sans MT" w:cs="Times New Roman"/>
                <w:sz w:val="20"/>
              </w:rPr>
            </w:pPr>
            <w:r>
              <w:rPr>
                <w:rFonts w:ascii="Gill Sans MT" w:eastAsia="Calibri" w:hAnsi="Gill Sans MT" w:cs="Times New Roman"/>
                <w:sz w:val="20"/>
              </w:rPr>
              <w:t xml:space="preserve">Safeguarding </w:t>
            </w:r>
            <w:r w:rsidRPr="004554C2">
              <w:rPr>
                <w:rFonts w:ascii="Gill Sans MT" w:eastAsia="Calibri" w:hAnsi="Gill Sans MT" w:cs="Times New Roman"/>
                <w:sz w:val="20"/>
              </w:rPr>
              <w:t>Policy</w:t>
            </w:r>
            <w:r w:rsidRPr="004554C2">
              <w:rPr>
                <w:rFonts w:ascii="Gill Sans MT" w:eastAsia="Calibri" w:hAnsi="Gill Sans MT" w:cs="Times New Roman"/>
                <w:sz w:val="20"/>
              </w:rPr>
              <w:tab/>
              <w:t xml:space="preserve">Page </w:t>
            </w:r>
            <w:r w:rsidRPr="004554C2">
              <w:rPr>
                <w:rFonts w:ascii="Gill Sans MT" w:eastAsia="Calibri" w:hAnsi="Gill Sans MT" w:cs="Times New Roman"/>
                <w:sz w:val="24"/>
                <w:szCs w:val="24"/>
              </w:rPr>
              <w:fldChar w:fldCharType="begin"/>
            </w:r>
            <w:r w:rsidRPr="004554C2">
              <w:rPr>
                <w:rFonts w:ascii="Gill Sans MT" w:eastAsia="Calibri" w:hAnsi="Gill Sans MT" w:cs="Times New Roman"/>
                <w:sz w:val="20"/>
              </w:rPr>
              <w:instrText xml:space="preserve"> PAGE </w:instrText>
            </w:r>
            <w:r w:rsidRPr="004554C2">
              <w:rPr>
                <w:rFonts w:ascii="Gill Sans MT" w:eastAsia="Calibri" w:hAnsi="Gill Sans MT" w:cs="Times New Roman"/>
                <w:sz w:val="24"/>
                <w:szCs w:val="24"/>
              </w:rPr>
              <w:fldChar w:fldCharType="separate"/>
            </w:r>
            <w:r w:rsidRPr="004554C2">
              <w:rPr>
                <w:rFonts w:ascii="Gill Sans MT" w:eastAsia="Calibri" w:hAnsi="Gill Sans MT" w:cs="Times New Roman"/>
                <w:sz w:val="24"/>
                <w:szCs w:val="24"/>
              </w:rPr>
              <w:t>1</w:t>
            </w:r>
            <w:r w:rsidRPr="004554C2">
              <w:rPr>
                <w:rFonts w:ascii="Gill Sans MT" w:eastAsia="Calibri" w:hAnsi="Gill Sans MT" w:cs="Times New Roman"/>
                <w:sz w:val="24"/>
                <w:szCs w:val="24"/>
              </w:rPr>
              <w:fldChar w:fldCharType="end"/>
            </w:r>
            <w:r w:rsidRPr="004554C2">
              <w:rPr>
                <w:rFonts w:ascii="Gill Sans MT" w:eastAsia="Calibri" w:hAnsi="Gill Sans MT" w:cs="Times New Roman"/>
                <w:sz w:val="20"/>
              </w:rPr>
              <w:t xml:space="preserve"> of </w:t>
            </w:r>
            <w:r w:rsidRPr="004554C2">
              <w:rPr>
                <w:rFonts w:ascii="Gill Sans MT" w:eastAsia="Calibri" w:hAnsi="Gill Sans MT" w:cs="Times New Roman"/>
                <w:sz w:val="20"/>
              </w:rPr>
              <w:fldChar w:fldCharType="begin"/>
            </w:r>
            <w:r w:rsidRPr="004554C2">
              <w:rPr>
                <w:rFonts w:ascii="Gill Sans MT" w:eastAsia="Calibri" w:hAnsi="Gill Sans MT" w:cs="Times New Roman"/>
                <w:sz w:val="20"/>
              </w:rPr>
              <w:instrText xml:space="preserve"> NUMPAGES  </w:instrText>
            </w:r>
            <w:r w:rsidRPr="004554C2">
              <w:rPr>
                <w:rFonts w:ascii="Gill Sans MT" w:eastAsia="Calibri" w:hAnsi="Gill Sans MT" w:cs="Times New Roman"/>
                <w:sz w:val="20"/>
              </w:rPr>
              <w:fldChar w:fldCharType="separate"/>
            </w:r>
            <w:r w:rsidRPr="004554C2">
              <w:rPr>
                <w:rFonts w:ascii="Gill Sans MT" w:eastAsia="Calibri" w:hAnsi="Gill Sans MT" w:cs="Times New Roman"/>
                <w:sz w:val="20"/>
              </w:rPr>
              <w:t>2</w:t>
            </w:r>
            <w:r w:rsidRPr="004554C2">
              <w:rPr>
                <w:rFonts w:ascii="Gill Sans MT" w:eastAsia="Calibri" w:hAnsi="Gill Sans MT" w:cs="Times New Roman"/>
                <w:noProof/>
                <w:sz w:val="20"/>
              </w:rPr>
              <w:fldChar w:fldCharType="end"/>
            </w:r>
          </w:p>
        </w:sdtContent>
      </w:sdt>
    </w:sdtContent>
  </w:sdt>
  <w:p w14:paraId="5CDCC1FD" w14:textId="77777777" w:rsidR="004554C2" w:rsidRDefault="00455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D30E4" w14:textId="77777777" w:rsidR="00D213C8" w:rsidRDefault="00D213C8" w:rsidP="003566F0">
      <w:r>
        <w:separator/>
      </w:r>
    </w:p>
  </w:footnote>
  <w:footnote w:type="continuationSeparator" w:id="0">
    <w:p w14:paraId="6A06EDD8" w14:textId="77777777" w:rsidR="00D213C8" w:rsidRDefault="00D213C8" w:rsidP="003566F0">
      <w:r>
        <w:continuationSeparator/>
      </w:r>
    </w:p>
  </w:footnote>
  <w:footnote w:type="continuationNotice" w:id="1">
    <w:p w14:paraId="65D0D539" w14:textId="77777777" w:rsidR="00D213C8" w:rsidRDefault="00D21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70D9" w14:textId="77777777" w:rsidR="0004152A" w:rsidRDefault="00041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358B3" w14:textId="1722342E" w:rsidR="00186945" w:rsidRDefault="00186945">
    <w:pPr>
      <w:pStyle w:val="Header"/>
    </w:pPr>
    <w:r>
      <w:rPr>
        <w:rFonts w:ascii="DINPro-Regular" w:hAnsi="DINPro-Regular"/>
        <w:noProof/>
      </w:rPr>
      <w:drawing>
        <wp:anchor distT="0" distB="0" distL="114300" distR="114300" simplePos="0" relativeHeight="251658240" behindDoc="1" locked="0" layoutInCell="1" allowOverlap="1" wp14:anchorId="401F660B" wp14:editId="738EF703">
          <wp:simplePos x="0" y="0"/>
          <wp:positionH relativeFrom="column">
            <wp:posOffset>-165735</wp:posOffset>
          </wp:positionH>
          <wp:positionV relativeFrom="paragraph">
            <wp:posOffset>-1169035</wp:posOffset>
          </wp:positionV>
          <wp:extent cx="572135" cy="640715"/>
          <wp:effectExtent l="0" t="0" r="0" b="6985"/>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58690" name="Endangered Wildlife Trust+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135" cy="6407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22DE" w14:textId="1218358B" w:rsidR="000B6D70" w:rsidRDefault="000B6D70" w:rsidP="000B6D70">
    <w:pPr>
      <w:tabs>
        <w:tab w:val="left" w:pos="2880"/>
        <w:tab w:val="right" w:pos="9026"/>
      </w:tabs>
      <w:spacing w:after="360"/>
      <w:contextualSpacing/>
      <w:jc w:val="right"/>
      <w:rPr>
        <w:rFonts w:ascii="Gill Sans MT" w:eastAsia="Calibri" w:hAnsi="Gill Sans MT" w:cs="Times New Roman"/>
        <w:color w:val="7F7F7F"/>
        <w:sz w:val="20"/>
      </w:rPr>
    </w:pPr>
    <w:r w:rsidRPr="000B6D70">
      <w:rPr>
        <w:rFonts w:ascii="Gill Sans MT" w:eastAsia="Calibri" w:hAnsi="Gill Sans MT" w:cs="Times New Roman"/>
        <w:color w:val="7F7F7F"/>
        <w:sz w:val="20"/>
      </w:rPr>
      <w:tab/>
    </w:r>
    <w:r w:rsidRPr="000B6D70">
      <w:rPr>
        <w:rFonts w:ascii="Gill Sans MT" w:eastAsia="Calibri" w:hAnsi="Gill Sans MT" w:cs="Times New Roman"/>
        <w:color w:val="7F7F7F"/>
        <w:sz w:val="20"/>
      </w:rPr>
      <w:tab/>
    </w:r>
    <w:r>
      <w:rPr>
        <w:rFonts w:ascii="Gill Sans MT" w:eastAsia="Calibri" w:hAnsi="Gill Sans MT" w:cs="Times New Roman"/>
        <w:color w:val="7F7F7F"/>
        <w:sz w:val="20"/>
      </w:rPr>
      <w:t xml:space="preserve">  </w:t>
    </w:r>
    <w:r w:rsidRPr="000B6D70">
      <w:rPr>
        <w:rFonts w:ascii="Gill Sans MT" w:eastAsia="Calibri" w:hAnsi="Gill Sans MT" w:cs="Times New Roman"/>
        <w:color w:val="7F7F7F"/>
        <w:sz w:val="20"/>
      </w:rPr>
      <w:t>EWT Policy Document</w:t>
    </w:r>
    <w:r w:rsidR="0004152A">
      <w:rPr>
        <w:rFonts w:ascii="Gill Sans MT" w:eastAsia="Calibri" w:hAnsi="Gill Sans MT" w:cs="Times New Roman"/>
        <w:color w:val="7F7F7F"/>
        <w:sz w:val="20"/>
      </w:rPr>
      <w:t xml:space="preserve"> HR66</w:t>
    </w:r>
  </w:p>
  <w:p w14:paraId="1B5B74B4" w14:textId="3C6CC538" w:rsidR="000B6D70" w:rsidRPr="000B6D70" w:rsidRDefault="000B6D70" w:rsidP="000B6D70">
    <w:pPr>
      <w:tabs>
        <w:tab w:val="left" w:pos="2880"/>
        <w:tab w:val="right" w:pos="9026"/>
      </w:tabs>
      <w:spacing w:after="360"/>
      <w:contextualSpacing/>
      <w:jc w:val="right"/>
      <w:rPr>
        <w:rFonts w:ascii="Gill Sans MT" w:eastAsia="Calibri" w:hAnsi="Gill Sans MT" w:cs="Times New Roman"/>
        <w:color w:val="7F7F7F"/>
        <w:sz w:val="20"/>
      </w:rPr>
    </w:pPr>
    <w:r>
      <w:rPr>
        <w:rFonts w:ascii="Gill Sans MT" w:eastAsia="Calibri" w:hAnsi="Gill Sans MT" w:cs="Times New Roman"/>
        <w:color w:val="7F7F7F"/>
        <w:sz w:val="20"/>
      </w:rPr>
      <w:tab/>
    </w:r>
    <w:r w:rsidRPr="000B6D70">
      <w:rPr>
        <w:rFonts w:ascii="Gill Sans MT" w:eastAsia="Calibri" w:hAnsi="Gill Sans MT" w:cs="Times New Roman"/>
        <w:color w:val="7F7F7F"/>
        <w:sz w:val="20"/>
      </w:rPr>
      <w:t xml:space="preserve">Updated: </w:t>
    </w:r>
    <w:r w:rsidRPr="000B6D70">
      <w:rPr>
        <w:rFonts w:ascii="Gill Sans MT" w:eastAsia="Calibri" w:hAnsi="Gill Sans MT" w:cs="Times New Roman"/>
        <w:color w:val="7F7F7F"/>
        <w:sz w:val="20"/>
      </w:rPr>
      <w:fldChar w:fldCharType="begin"/>
    </w:r>
    <w:r w:rsidRPr="000B6D70">
      <w:rPr>
        <w:rFonts w:ascii="Gill Sans MT" w:eastAsia="Calibri" w:hAnsi="Gill Sans MT" w:cs="Times New Roman"/>
        <w:color w:val="7F7F7F"/>
        <w:sz w:val="20"/>
      </w:rPr>
      <w:instrText xml:space="preserve"> DATE \@ "yyyy/MM/dd" </w:instrText>
    </w:r>
    <w:r w:rsidRPr="000B6D70">
      <w:rPr>
        <w:rFonts w:ascii="Gill Sans MT" w:eastAsia="Calibri" w:hAnsi="Gill Sans MT" w:cs="Times New Roman"/>
        <w:color w:val="7F7F7F"/>
        <w:sz w:val="20"/>
      </w:rPr>
      <w:fldChar w:fldCharType="separate"/>
    </w:r>
    <w:r w:rsidR="00CA1AB7">
      <w:rPr>
        <w:rFonts w:ascii="Gill Sans MT" w:eastAsia="Calibri" w:hAnsi="Gill Sans MT" w:cs="Times New Roman"/>
        <w:noProof/>
        <w:color w:val="7F7F7F"/>
        <w:sz w:val="20"/>
      </w:rPr>
      <w:t>2024/09/16</w:t>
    </w:r>
    <w:r w:rsidRPr="000B6D70">
      <w:rPr>
        <w:rFonts w:ascii="Gill Sans MT" w:eastAsia="Calibri" w:hAnsi="Gill Sans MT" w:cs="Times New Roman"/>
        <w:color w:val="7F7F7F"/>
        <w:sz w:val="20"/>
      </w:rPr>
      <w:fldChar w:fldCharType="end"/>
    </w:r>
  </w:p>
  <w:p w14:paraId="2A286490" w14:textId="1E3F317E" w:rsidR="009F637E" w:rsidRPr="000B6D70" w:rsidRDefault="000B6D70" w:rsidP="000B6D70">
    <w:pPr>
      <w:spacing w:after="360"/>
      <w:contextualSpacing/>
      <w:jc w:val="right"/>
      <w:rPr>
        <w:rFonts w:ascii="Gill Sans MT" w:eastAsia="Calibri" w:hAnsi="Gill Sans MT" w:cs="Times New Roman"/>
        <w:color w:val="7F7F7F"/>
        <w:sz w:val="20"/>
      </w:rPr>
    </w:pPr>
    <w:r w:rsidRPr="000B6D70">
      <w:rPr>
        <w:rFonts w:ascii="Gill Sans MT" w:eastAsia="Calibri" w:hAnsi="Gill Sans MT" w:cs="Times New Roman"/>
        <w:color w:val="7F7F7F"/>
        <w:sz w:val="20"/>
      </w:rPr>
      <w:t>By: Emma Chisare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485"/>
    <w:multiLevelType w:val="multilevel"/>
    <w:tmpl w:val="09D6BC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15D3A"/>
    <w:multiLevelType w:val="multilevel"/>
    <w:tmpl w:val="7D84A5F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0A9C374C"/>
    <w:multiLevelType w:val="hybridMultilevel"/>
    <w:tmpl w:val="404E3CAA"/>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3C47AA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B3246F"/>
    <w:multiLevelType w:val="multilevel"/>
    <w:tmpl w:val="DF3A65C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2D7C04"/>
    <w:multiLevelType w:val="multilevel"/>
    <w:tmpl w:val="F398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16DA1"/>
    <w:multiLevelType w:val="hybridMultilevel"/>
    <w:tmpl w:val="F892A57C"/>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D1C010D"/>
    <w:multiLevelType w:val="hybridMultilevel"/>
    <w:tmpl w:val="D79C204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DF91E06"/>
    <w:multiLevelType w:val="multilevel"/>
    <w:tmpl w:val="FE941F06"/>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F626C8"/>
    <w:multiLevelType w:val="multilevel"/>
    <w:tmpl w:val="25FCB8EC"/>
    <w:lvl w:ilvl="0">
      <w:start w:val="4"/>
      <w:numFmt w:val="decimal"/>
      <w:lvlText w:val="%1"/>
      <w:lvlJc w:val="left"/>
      <w:pPr>
        <w:ind w:left="380" w:hanging="380"/>
      </w:pPr>
      <w:rPr>
        <w:rFonts w:hint="default"/>
      </w:rPr>
    </w:lvl>
    <w:lvl w:ilvl="1">
      <w:start w:val="1"/>
      <w:numFmt w:val="decimal"/>
      <w:lvlText w:val="%1.%2"/>
      <w:lvlJc w:val="left"/>
      <w:pPr>
        <w:ind w:left="734" w:hanging="3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2C613772"/>
    <w:multiLevelType w:val="multilevel"/>
    <w:tmpl w:val="B64A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27217"/>
    <w:multiLevelType w:val="hybridMultilevel"/>
    <w:tmpl w:val="74D0D5BA"/>
    <w:lvl w:ilvl="0" w:tplc="1C090001">
      <w:start w:val="1"/>
      <w:numFmt w:val="bullet"/>
      <w:lvlText w:val=""/>
      <w:lvlJc w:val="left"/>
      <w:pPr>
        <w:ind w:left="360" w:hanging="360"/>
      </w:pPr>
      <w:rPr>
        <w:rFonts w:ascii="Symbol" w:hAnsi="Symbol" w:cs="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cs="Wingdings" w:hint="default"/>
      </w:rPr>
    </w:lvl>
    <w:lvl w:ilvl="3" w:tplc="1C090001" w:tentative="1">
      <w:start w:val="1"/>
      <w:numFmt w:val="bullet"/>
      <w:lvlText w:val=""/>
      <w:lvlJc w:val="left"/>
      <w:pPr>
        <w:ind w:left="2520" w:hanging="360"/>
      </w:pPr>
      <w:rPr>
        <w:rFonts w:ascii="Symbol" w:hAnsi="Symbol" w:cs="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cs="Wingdings" w:hint="default"/>
      </w:rPr>
    </w:lvl>
    <w:lvl w:ilvl="6" w:tplc="1C090001" w:tentative="1">
      <w:start w:val="1"/>
      <w:numFmt w:val="bullet"/>
      <w:lvlText w:val=""/>
      <w:lvlJc w:val="left"/>
      <w:pPr>
        <w:ind w:left="4680" w:hanging="360"/>
      </w:pPr>
      <w:rPr>
        <w:rFonts w:ascii="Symbol" w:hAnsi="Symbol" w:cs="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D5D7579"/>
    <w:multiLevelType w:val="hybridMultilevel"/>
    <w:tmpl w:val="DDC80170"/>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cs="Wingdings" w:hint="default"/>
      </w:rPr>
    </w:lvl>
    <w:lvl w:ilvl="3" w:tplc="1C090001" w:tentative="1">
      <w:start w:val="1"/>
      <w:numFmt w:val="bullet"/>
      <w:lvlText w:val=""/>
      <w:lvlJc w:val="left"/>
      <w:pPr>
        <w:ind w:left="2520" w:hanging="360"/>
      </w:pPr>
      <w:rPr>
        <w:rFonts w:ascii="Symbol" w:hAnsi="Symbol" w:cs="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cs="Wingdings" w:hint="default"/>
      </w:rPr>
    </w:lvl>
    <w:lvl w:ilvl="6" w:tplc="1C090001" w:tentative="1">
      <w:start w:val="1"/>
      <w:numFmt w:val="bullet"/>
      <w:lvlText w:val=""/>
      <w:lvlJc w:val="left"/>
      <w:pPr>
        <w:ind w:left="4680" w:hanging="360"/>
      </w:pPr>
      <w:rPr>
        <w:rFonts w:ascii="Symbol" w:hAnsi="Symbol" w:cs="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4B52F57"/>
    <w:multiLevelType w:val="multilevel"/>
    <w:tmpl w:val="B636AF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9C6553"/>
    <w:multiLevelType w:val="hybridMultilevel"/>
    <w:tmpl w:val="BB880B6A"/>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1760435"/>
    <w:multiLevelType w:val="multilevel"/>
    <w:tmpl w:val="202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01796"/>
    <w:multiLevelType w:val="hybridMultilevel"/>
    <w:tmpl w:val="DC74088A"/>
    <w:lvl w:ilvl="0" w:tplc="1C090001">
      <w:start w:val="1"/>
      <w:numFmt w:val="bullet"/>
      <w:lvlText w:val=""/>
      <w:lvlJc w:val="left"/>
      <w:pPr>
        <w:ind w:left="360" w:hanging="360"/>
      </w:pPr>
      <w:rPr>
        <w:rFonts w:ascii="Symbol" w:hAnsi="Symbol" w:cs="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cs="Wingdings" w:hint="default"/>
      </w:rPr>
    </w:lvl>
    <w:lvl w:ilvl="3" w:tplc="1C090001" w:tentative="1">
      <w:start w:val="1"/>
      <w:numFmt w:val="bullet"/>
      <w:lvlText w:val=""/>
      <w:lvlJc w:val="left"/>
      <w:pPr>
        <w:ind w:left="2520" w:hanging="360"/>
      </w:pPr>
      <w:rPr>
        <w:rFonts w:ascii="Symbol" w:hAnsi="Symbol" w:cs="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cs="Wingdings" w:hint="default"/>
      </w:rPr>
    </w:lvl>
    <w:lvl w:ilvl="6" w:tplc="1C090001" w:tentative="1">
      <w:start w:val="1"/>
      <w:numFmt w:val="bullet"/>
      <w:lvlText w:val=""/>
      <w:lvlJc w:val="left"/>
      <w:pPr>
        <w:ind w:left="4680" w:hanging="360"/>
      </w:pPr>
      <w:rPr>
        <w:rFonts w:ascii="Symbol" w:hAnsi="Symbol" w:cs="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C9A02B4"/>
    <w:multiLevelType w:val="hybridMultilevel"/>
    <w:tmpl w:val="1D34C4CC"/>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DBD240C"/>
    <w:multiLevelType w:val="multilevel"/>
    <w:tmpl w:val="33CEF5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F70EAA"/>
    <w:multiLevelType w:val="hybridMultilevel"/>
    <w:tmpl w:val="6A500A82"/>
    <w:lvl w:ilvl="0" w:tplc="1C090001">
      <w:start w:val="1"/>
      <w:numFmt w:val="bullet"/>
      <w:lvlText w:val=""/>
      <w:lvlJc w:val="left"/>
      <w:pPr>
        <w:ind w:left="360" w:hanging="360"/>
      </w:pPr>
      <w:rPr>
        <w:rFonts w:ascii="Symbol" w:hAnsi="Symbol" w:cs="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cs="Wingdings" w:hint="default"/>
      </w:rPr>
    </w:lvl>
    <w:lvl w:ilvl="3" w:tplc="1C090001" w:tentative="1">
      <w:start w:val="1"/>
      <w:numFmt w:val="bullet"/>
      <w:lvlText w:val=""/>
      <w:lvlJc w:val="left"/>
      <w:pPr>
        <w:ind w:left="2520" w:hanging="360"/>
      </w:pPr>
      <w:rPr>
        <w:rFonts w:ascii="Symbol" w:hAnsi="Symbol" w:cs="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cs="Wingdings" w:hint="default"/>
      </w:rPr>
    </w:lvl>
    <w:lvl w:ilvl="6" w:tplc="1C090001" w:tentative="1">
      <w:start w:val="1"/>
      <w:numFmt w:val="bullet"/>
      <w:lvlText w:val=""/>
      <w:lvlJc w:val="left"/>
      <w:pPr>
        <w:ind w:left="4680" w:hanging="360"/>
      </w:pPr>
      <w:rPr>
        <w:rFonts w:ascii="Symbol" w:hAnsi="Symbol" w:cs="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659437B"/>
    <w:multiLevelType w:val="hybridMultilevel"/>
    <w:tmpl w:val="EA8CBC1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67C070FD"/>
    <w:multiLevelType w:val="multilevel"/>
    <w:tmpl w:val="CF90484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EC04C6"/>
    <w:multiLevelType w:val="hybridMultilevel"/>
    <w:tmpl w:val="9A2CFAFA"/>
    <w:lvl w:ilvl="0" w:tplc="1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B00BB"/>
    <w:multiLevelType w:val="hybridMultilevel"/>
    <w:tmpl w:val="6832D570"/>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num w:numId="1" w16cid:durableId="2068331022">
    <w:abstractNumId w:val="7"/>
  </w:num>
  <w:num w:numId="2" w16cid:durableId="2072078002">
    <w:abstractNumId w:val="12"/>
  </w:num>
  <w:num w:numId="3" w16cid:durableId="1503860700">
    <w:abstractNumId w:val="19"/>
  </w:num>
  <w:num w:numId="4" w16cid:durableId="1996907740">
    <w:abstractNumId w:val="16"/>
  </w:num>
  <w:num w:numId="5" w16cid:durableId="669604561">
    <w:abstractNumId w:val="17"/>
  </w:num>
  <w:num w:numId="6" w16cid:durableId="1339312043">
    <w:abstractNumId w:val="2"/>
  </w:num>
  <w:num w:numId="7" w16cid:durableId="888035666">
    <w:abstractNumId w:val="6"/>
  </w:num>
  <w:num w:numId="8" w16cid:durableId="1341277366">
    <w:abstractNumId w:val="14"/>
  </w:num>
  <w:num w:numId="9" w16cid:durableId="1183469193">
    <w:abstractNumId w:val="23"/>
  </w:num>
  <w:num w:numId="10" w16cid:durableId="534582947">
    <w:abstractNumId w:val="11"/>
  </w:num>
  <w:num w:numId="11" w16cid:durableId="1132021975">
    <w:abstractNumId w:val="1"/>
  </w:num>
  <w:num w:numId="12" w16cid:durableId="1397243097">
    <w:abstractNumId w:val="18"/>
  </w:num>
  <w:num w:numId="13" w16cid:durableId="1033461774">
    <w:abstractNumId w:val="9"/>
  </w:num>
  <w:num w:numId="14" w16cid:durableId="1101493916">
    <w:abstractNumId w:val="13"/>
  </w:num>
  <w:num w:numId="15" w16cid:durableId="154028866">
    <w:abstractNumId w:val="3"/>
  </w:num>
  <w:num w:numId="16" w16cid:durableId="1591506294">
    <w:abstractNumId w:val="21"/>
  </w:num>
  <w:num w:numId="17" w16cid:durableId="1221404809">
    <w:abstractNumId w:val="8"/>
  </w:num>
  <w:num w:numId="18" w16cid:durableId="243925815">
    <w:abstractNumId w:val="0"/>
  </w:num>
  <w:num w:numId="19" w16cid:durableId="738334224">
    <w:abstractNumId w:val="22"/>
  </w:num>
  <w:num w:numId="20" w16cid:durableId="1104152909">
    <w:abstractNumId w:val="4"/>
  </w:num>
  <w:num w:numId="21" w16cid:durableId="1286035191">
    <w:abstractNumId w:val="10"/>
  </w:num>
  <w:num w:numId="22" w16cid:durableId="399597897">
    <w:abstractNumId w:val="15"/>
  </w:num>
  <w:num w:numId="23" w16cid:durableId="2011252626">
    <w:abstractNumId w:val="5"/>
  </w:num>
  <w:num w:numId="24" w16cid:durableId="7198648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3MTI1MzMzNTczNDRR0lEKTi0uzszPAykwqgUAYzweiCwAAAA="/>
  </w:docVars>
  <w:rsids>
    <w:rsidRoot w:val="001934BA"/>
    <w:rsid w:val="00026FF5"/>
    <w:rsid w:val="0004152A"/>
    <w:rsid w:val="000417CE"/>
    <w:rsid w:val="00071458"/>
    <w:rsid w:val="00094D6D"/>
    <w:rsid w:val="000B4DF0"/>
    <w:rsid w:val="000B6D70"/>
    <w:rsid w:val="000E24D9"/>
    <w:rsid w:val="00167F5A"/>
    <w:rsid w:val="00173B0C"/>
    <w:rsid w:val="00186945"/>
    <w:rsid w:val="0018733A"/>
    <w:rsid w:val="0019003C"/>
    <w:rsid w:val="001934BA"/>
    <w:rsid w:val="001A5B55"/>
    <w:rsid w:val="001D0D4C"/>
    <w:rsid w:val="001D4ADA"/>
    <w:rsid w:val="00207B17"/>
    <w:rsid w:val="0029792D"/>
    <w:rsid w:val="002B7626"/>
    <w:rsid w:val="002C3E0B"/>
    <w:rsid w:val="002D6B92"/>
    <w:rsid w:val="002F0516"/>
    <w:rsid w:val="002F065A"/>
    <w:rsid w:val="002F0AF7"/>
    <w:rsid w:val="00335A64"/>
    <w:rsid w:val="003566F0"/>
    <w:rsid w:val="0039516C"/>
    <w:rsid w:val="003C66B5"/>
    <w:rsid w:val="003D3841"/>
    <w:rsid w:val="003D4CC7"/>
    <w:rsid w:val="003D5DBC"/>
    <w:rsid w:val="003E2EAE"/>
    <w:rsid w:val="003F0948"/>
    <w:rsid w:val="003F09B5"/>
    <w:rsid w:val="00415674"/>
    <w:rsid w:val="00442762"/>
    <w:rsid w:val="004503B7"/>
    <w:rsid w:val="004507C9"/>
    <w:rsid w:val="004554C2"/>
    <w:rsid w:val="004578B0"/>
    <w:rsid w:val="00460060"/>
    <w:rsid w:val="004B1819"/>
    <w:rsid w:val="004B5946"/>
    <w:rsid w:val="004C0A96"/>
    <w:rsid w:val="004C5D94"/>
    <w:rsid w:val="004D1767"/>
    <w:rsid w:val="00510CA3"/>
    <w:rsid w:val="005354B6"/>
    <w:rsid w:val="005354C6"/>
    <w:rsid w:val="005C65A3"/>
    <w:rsid w:val="005F1BCB"/>
    <w:rsid w:val="005F3789"/>
    <w:rsid w:val="00602F03"/>
    <w:rsid w:val="00651F61"/>
    <w:rsid w:val="006A0D9A"/>
    <w:rsid w:val="006B1EFE"/>
    <w:rsid w:val="006F02C2"/>
    <w:rsid w:val="00713FA9"/>
    <w:rsid w:val="0071608F"/>
    <w:rsid w:val="007227AC"/>
    <w:rsid w:val="00756ED9"/>
    <w:rsid w:val="00766750"/>
    <w:rsid w:val="00796C4C"/>
    <w:rsid w:val="007E4A81"/>
    <w:rsid w:val="0081101D"/>
    <w:rsid w:val="0087612D"/>
    <w:rsid w:val="008E35E9"/>
    <w:rsid w:val="008F1137"/>
    <w:rsid w:val="008F4951"/>
    <w:rsid w:val="00906483"/>
    <w:rsid w:val="00974B68"/>
    <w:rsid w:val="00976EA8"/>
    <w:rsid w:val="00986485"/>
    <w:rsid w:val="00995BC1"/>
    <w:rsid w:val="009D57AA"/>
    <w:rsid w:val="009E3E47"/>
    <w:rsid w:val="009F637E"/>
    <w:rsid w:val="00A24C41"/>
    <w:rsid w:val="00A51F49"/>
    <w:rsid w:val="00A60857"/>
    <w:rsid w:val="00AB4E77"/>
    <w:rsid w:val="00B40AC4"/>
    <w:rsid w:val="00B46004"/>
    <w:rsid w:val="00B6114E"/>
    <w:rsid w:val="00B676EE"/>
    <w:rsid w:val="00BB5C27"/>
    <w:rsid w:val="00BC2E5A"/>
    <w:rsid w:val="00C0217F"/>
    <w:rsid w:val="00C2170F"/>
    <w:rsid w:val="00C375CB"/>
    <w:rsid w:val="00C40009"/>
    <w:rsid w:val="00C704D1"/>
    <w:rsid w:val="00C82824"/>
    <w:rsid w:val="00CA1AB7"/>
    <w:rsid w:val="00CB3D5D"/>
    <w:rsid w:val="00CE3BF4"/>
    <w:rsid w:val="00CE5AB2"/>
    <w:rsid w:val="00CE6B92"/>
    <w:rsid w:val="00CF5AA9"/>
    <w:rsid w:val="00CF7D6F"/>
    <w:rsid w:val="00D113FE"/>
    <w:rsid w:val="00D213C8"/>
    <w:rsid w:val="00D34803"/>
    <w:rsid w:val="00DE5057"/>
    <w:rsid w:val="00E541CD"/>
    <w:rsid w:val="00E67E47"/>
    <w:rsid w:val="00E74B9B"/>
    <w:rsid w:val="00E92443"/>
    <w:rsid w:val="00EE5185"/>
    <w:rsid w:val="00F2026D"/>
    <w:rsid w:val="00F37D2A"/>
    <w:rsid w:val="00F50E07"/>
    <w:rsid w:val="00F81220"/>
    <w:rsid w:val="00FC4169"/>
    <w:rsid w:val="00FE67EE"/>
    <w:rsid w:val="00FF71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E2722"/>
  <w15:chartTrackingRefBased/>
  <w15:docId w15:val="{867B42FF-FFC4-4B86-8217-3D9AFE8A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4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4BA"/>
    <w:pPr>
      <w:autoSpaceDE w:val="0"/>
      <w:autoSpaceDN w:val="0"/>
      <w:adjustRightInd w:val="0"/>
      <w:spacing w:after="0" w:line="240" w:lineRule="auto"/>
    </w:pPr>
    <w:rPr>
      <w:rFonts w:ascii="Calibri" w:hAnsi="Calibri" w:cs="Calibri"/>
      <w:color w:val="000000"/>
      <w:sz w:val="24"/>
      <w:szCs w:val="24"/>
    </w:rPr>
  </w:style>
  <w:style w:type="paragraph" w:customStyle="1" w:styleId="msonormal0">
    <w:name w:val="msonormal"/>
    <w:basedOn w:val="Normal"/>
    <w:rsid w:val="001934BA"/>
    <w:pPr>
      <w:spacing w:before="100" w:beforeAutospacing="1" w:after="100" w:afterAutospacing="1"/>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C2170F"/>
    <w:pPr>
      <w:ind w:left="720"/>
      <w:contextualSpacing/>
    </w:pPr>
  </w:style>
  <w:style w:type="paragraph" w:styleId="Header">
    <w:name w:val="header"/>
    <w:basedOn w:val="Normal"/>
    <w:link w:val="HeaderChar"/>
    <w:uiPriority w:val="99"/>
    <w:unhideWhenUsed/>
    <w:rsid w:val="003566F0"/>
    <w:pPr>
      <w:tabs>
        <w:tab w:val="center" w:pos="4513"/>
        <w:tab w:val="right" w:pos="9026"/>
      </w:tabs>
    </w:pPr>
  </w:style>
  <w:style w:type="character" w:customStyle="1" w:styleId="HeaderChar">
    <w:name w:val="Header Char"/>
    <w:basedOn w:val="DefaultParagraphFont"/>
    <w:link w:val="Header"/>
    <w:uiPriority w:val="99"/>
    <w:rsid w:val="003566F0"/>
    <w:rPr>
      <w:rFonts w:ascii="Calibri" w:hAnsi="Calibri" w:cs="Calibri"/>
    </w:rPr>
  </w:style>
  <w:style w:type="paragraph" w:styleId="Footer">
    <w:name w:val="footer"/>
    <w:basedOn w:val="Normal"/>
    <w:link w:val="FooterChar"/>
    <w:uiPriority w:val="99"/>
    <w:unhideWhenUsed/>
    <w:rsid w:val="003566F0"/>
    <w:pPr>
      <w:tabs>
        <w:tab w:val="center" w:pos="4513"/>
        <w:tab w:val="right" w:pos="9026"/>
      </w:tabs>
    </w:pPr>
  </w:style>
  <w:style w:type="character" w:customStyle="1" w:styleId="FooterChar">
    <w:name w:val="Footer Char"/>
    <w:basedOn w:val="DefaultParagraphFont"/>
    <w:link w:val="Footer"/>
    <w:uiPriority w:val="99"/>
    <w:rsid w:val="003566F0"/>
    <w:rPr>
      <w:rFonts w:ascii="Calibri" w:hAnsi="Calibri" w:cs="Calibri"/>
    </w:rPr>
  </w:style>
  <w:style w:type="table" w:styleId="TableGrid">
    <w:name w:val="Table Grid"/>
    <w:basedOn w:val="TableNormal"/>
    <w:uiPriority w:val="59"/>
    <w:rsid w:val="001869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1F49"/>
    <w:rPr>
      <w:sz w:val="16"/>
      <w:szCs w:val="16"/>
    </w:rPr>
  </w:style>
  <w:style w:type="paragraph" w:styleId="CommentText">
    <w:name w:val="annotation text"/>
    <w:basedOn w:val="Normal"/>
    <w:link w:val="CommentTextChar"/>
    <w:uiPriority w:val="99"/>
    <w:semiHidden/>
    <w:unhideWhenUsed/>
    <w:rsid w:val="00A51F49"/>
    <w:pPr>
      <w:spacing w:after="120"/>
    </w:pPr>
    <w:rPr>
      <w:rFonts w:ascii="Gill Sans MT" w:hAnsi="Gill Sans MT" w:cs="Times New Roman"/>
      <w:sz w:val="20"/>
      <w:szCs w:val="20"/>
    </w:rPr>
  </w:style>
  <w:style w:type="character" w:customStyle="1" w:styleId="CommentTextChar">
    <w:name w:val="Comment Text Char"/>
    <w:basedOn w:val="DefaultParagraphFont"/>
    <w:link w:val="CommentText"/>
    <w:uiPriority w:val="99"/>
    <w:semiHidden/>
    <w:rsid w:val="00A51F49"/>
    <w:rPr>
      <w:rFonts w:ascii="Gill Sans MT" w:hAnsi="Gill Sans MT" w:cs="Times New Roman"/>
      <w:sz w:val="20"/>
      <w:szCs w:val="20"/>
    </w:rPr>
  </w:style>
  <w:style w:type="character" w:styleId="Hyperlink">
    <w:name w:val="Hyperlink"/>
    <w:basedOn w:val="DefaultParagraphFont"/>
    <w:uiPriority w:val="99"/>
    <w:semiHidden/>
    <w:unhideWhenUsed/>
    <w:rsid w:val="00E74B9B"/>
    <w:rPr>
      <w:color w:val="0066CC"/>
      <w:u w:val="single"/>
    </w:rPr>
  </w:style>
  <w:style w:type="table" w:customStyle="1" w:styleId="TableGrid2">
    <w:name w:val="Table Grid2"/>
    <w:basedOn w:val="TableNormal"/>
    <w:next w:val="TableGrid"/>
    <w:uiPriority w:val="59"/>
    <w:rsid w:val="00E92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503B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7182">
      <w:bodyDiv w:val="1"/>
      <w:marLeft w:val="0"/>
      <w:marRight w:val="0"/>
      <w:marTop w:val="0"/>
      <w:marBottom w:val="0"/>
      <w:divBdr>
        <w:top w:val="none" w:sz="0" w:space="0" w:color="auto"/>
        <w:left w:val="none" w:sz="0" w:space="0" w:color="auto"/>
        <w:bottom w:val="none" w:sz="0" w:space="0" w:color="auto"/>
        <w:right w:val="none" w:sz="0" w:space="0" w:color="auto"/>
      </w:divBdr>
    </w:div>
    <w:div w:id="307789576">
      <w:bodyDiv w:val="1"/>
      <w:marLeft w:val="0"/>
      <w:marRight w:val="0"/>
      <w:marTop w:val="0"/>
      <w:marBottom w:val="0"/>
      <w:divBdr>
        <w:top w:val="none" w:sz="0" w:space="0" w:color="auto"/>
        <w:left w:val="none" w:sz="0" w:space="0" w:color="auto"/>
        <w:bottom w:val="none" w:sz="0" w:space="0" w:color="auto"/>
        <w:right w:val="none" w:sz="0" w:space="0" w:color="auto"/>
      </w:divBdr>
    </w:div>
    <w:div w:id="1650746648">
      <w:bodyDiv w:val="1"/>
      <w:marLeft w:val="0"/>
      <w:marRight w:val="0"/>
      <w:marTop w:val="0"/>
      <w:marBottom w:val="0"/>
      <w:divBdr>
        <w:top w:val="none" w:sz="0" w:space="0" w:color="auto"/>
        <w:left w:val="none" w:sz="0" w:space="0" w:color="auto"/>
        <w:bottom w:val="none" w:sz="0" w:space="0" w:color="auto"/>
        <w:right w:val="none" w:sz="0" w:space="0" w:color="auto"/>
      </w:divBdr>
    </w:div>
    <w:div w:id="193963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5a8bdb-6ee0-4b14-9f76-eb2d8db2b682">
      <Terms xmlns="http://schemas.microsoft.com/office/infopath/2007/PartnerControls"/>
    </lcf76f155ced4ddcb4097134ff3c332f>
    <TaxCatchAll xmlns="950f19af-46ff-44e2-833d-c445172a3c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EC8BB54E0C004695CBA0CB16887E2A" ma:contentTypeVersion="13" ma:contentTypeDescription="Create a new document." ma:contentTypeScope="" ma:versionID="7077fa438fb3f99b4c75efe2a29505cc">
  <xsd:schema xmlns:xsd="http://www.w3.org/2001/XMLSchema" xmlns:xs="http://www.w3.org/2001/XMLSchema" xmlns:p="http://schemas.microsoft.com/office/2006/metadata/properties" xmlns:ns2="735a8bdb-6ee0-4b14-9f76-eb2d8db2b682" xmlns:ns3="950f19af-46ff-44e2-833d-c445172a3cdc" targetNamespace="http://schemas.microsoft.com/office/2006/metadata/properties" ma:root="true" ma:fieldsID="354d7b455c86c05d258cb138f0dbaad4" ns2:_="" ns3:_="">
    <xsd:import namespace="735a8bdb-6ee0-4b14-9f76-eb2d8db2b682"/>
    <xsd:import namespace="950f19af-46ff-44e2-833d-c445172a3c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a8bdb-6ee0-4b14-9f76-eb2d8db2b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db20c-e977-4f76-9745-7ad9d6772b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0f19af-46ff-44e2-833d-c445172a3c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5b5235-5336-4611-9e17-82dc88463e53}" ma:internalName="TaxCatchAll" ma:showField="CatchAllData" ma:web="950f19af-46ff-44e2-833d-c445172a3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501B4-E237-4202-92AB-39F29BAF1EF0}">
  <ds:schemaRefs>
    <ds:schemaRef ds:uri="http://schemas.microsoft.com/sharepoint/v3/contenttype/forms"/>
  </ds:schemaRefs>
</ds:datastoreItem>
</file>

<file path=customXml/itemProps2.xml><?xml version="1.0" encoding="utf-8"?>
<ds:datastoreItem xmlns:ds="http://schemas.openxmlformats.org/officeDocument/2006/customXml" ds:itemID="{C883B1ED-0F64-4FD7-80FE-BE1E595473B5}">
  <ds:schemaRefs>
    <ds:schemaRef ds:uri="http://schemas.openxmlformats.org/officeDocument/2006/bibliography"/>
  </ds:schemaRefs>
</ds:datastoreItem>
</file>

<file path=customXml/itemProps3.xml><?xml version="1.0" encoding="utf-8"?>
<ds:datastoreItem xmlns:ds="http://schemas.openxmlformats.org/officeDocument/2006/customXml" ds:itemID="{6912AAB9-2B80-4CA7-9BCE-D0CC9F1F9564}">
  <ds:schemaRefs>
    <ds:schemaRef ds:uri="http://schemas.microsoft.com/office/2006/metadata/properties"/>
    <ds:schemaRef ds:uri="http://schemas.microsoft.com/office/infopath/2007/PartnerControls"/>
    <ds:schemaRef ds:uri="735a8bdb-6ee0-4b14-9f76-eb2d8db2b682"/>
    <ds:schemaRef ds:uri="950f19af-46ff-44e2-833d-c445172a3cdc"/>
  </ds:schemaRefs>
</ds:datastoreItem>
</file>

<file path=customXml/itemProps4.xml><?xml version="1.0" encoding="utf-8"?>
<ds:datastoreItem xmlns:ds="http://schemas.openxmlformats.org/officeDocument/2006/customXml" ds:itemID="{E99B4E77-0E34-406E-8B46-1834A2C85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a8bdb-6ee0-4b14-9f76-eb2d8db2b682"/>
    <ds:schemaRef ds:uri="950f19af-46ff-44e2-833d-c445172a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2329</Words>
  <Characters>12391</Characters>
  <Application>Microsoft Office Word</Application>
  <DocSecurity>0</DocSecurity>
  <Lines>275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Janicke</dc:creator>
  <cp:keywords/>
  <dc:description/>
  <cp:lastModifiedBy>Lesego Moloko</cp:lastModifiedBy>
  <cp:revision>12</cp:revision>
  <cp:lastPrinted>2024-09-13T13:41:00Z</cp:lastPrinted>
  <dcterms:created xsi:type="dcterms:W3CDTF">2024-09-16T11:26:00Z</dcterms:created>
  <dcterms:modified xsi:type="dcterms:W3CDTF">2024-09-16T11:43:00Z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0x010100CBEC8BB54E0C004695CBA0CB16887E2A</vt:lpwstr>
  </property>
</Properties>
</file>